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E31697" w:rsidRDefault="008C707B" w:rsidP="008C707B">
      <w:pPr>
        <w:pStyle w:val="a3"/>
        <w:jc w:val="right"/>
        <w:rPr>
          <w:szCs w:val="24"/>
          <w:u w:val="single"/>
        </w:rPr>
      </w:pPr>
      <w:r w:rsidRPr="008C707B">
        <w:rPr>
          <w:szCs w:val="24"/>
        </w:rPr>
        <w:t>от «</w:t>
      </w:r>
      <w:r w:rsidR="00E130C3">
        <w:rPr>
          <w:szCs w:val="24"/>
        </w:rPr>
        <w:t>12</w:t>
      </w:r>
      <w:r w:rsidR="00465043">
        <w:rPr>
          <w:szCs w:val="24"/>
        </w:rPr>
        <w:t xml:space="preserve">» </w:t>
      </w:r>
      <w:r w:rsidR="00EC372F">
        <w:rPr>
          <w:szCs w:val="24"/>
        </w:rPr>
        <w:t>декабря</w:t>
      </w:r>
      <w:r w:rsidR="00465043">
        <w:rPr>
          <w:szCs w:val="24"/>
        </w:rPr>
        <w:t xml:space="preserve"> 201</w:t>
      </w:r>
      <w:r w:rsidR="00E130C3">
        <w:rPr>
          <w:szCs w:val="24"/>
        </w:rPr>
        <w:t xml:space="preserve">9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465043" w:rsidRPr="00E31697">
        <w:rPr>
          <w:szCs w:val="24"/>
          <w:u w:val="single"/>
        </w:rPr>
        <w:t xml:space="preserve">№ </w:t>
      </w:r>
      <w:r w:rsidR="00EC372F">
        <w:rPr>
          <w:szCs w:val="24"/>
          <w:u w:val="single"/>
        </w:rPr>
        <w:t xml:space="preserve"> </w:t>
      </w:r>
      <w:r w:rsidR="00465043" w:rsidRPr="00E31697">
        <w:rPr>
          <w:szCs w:val="24"/>
          <w:u w:val="single"/>
        </w:rPr>
        <w:t xml:space="preserve"> </w:t>
      </w:r>
      <w:r w:rsidR="00CB3F76">
        <w:rPr>
          <w:szCs w:val="24"/>
          <w:u w:val="single"/>
        </w:rPr>
        <w:tab/>
      </w:r>
    </w:p>
    <w:p w:rsidR="008C707B" w:rsidRPr="008C707B" w:rsidRDefault="008C707B" w:rsidP="008C707B">
      <w:pPr>
        <w:pStyle w:val="a3"/>
        <w:rPr>
          <w:szCs w:val="24"/>
        </w:rPr>
      </w:pP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E130C3">
        <w:rPr>
          <w:b/>
          <w:bCs/>
          <w:sz w:val="24"/>
          <w:szCs w:val="24"/>
        </w:rPr>
        <w:t xml:space="preserve"> полугодие 2020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8C707B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E130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C372F">
              <w:rPr>
                <w:b/>
                <w:sz w:val="24"/>
                <w:szCs w:val="24"/>
              </w:rPr>
              <w:t xml:space="preserve"> февраля </w:t>
            </w:r>
          </w:p>
          <w:p w:rsidR="008C707B" w:rsidRPr="008C707B" w:rsidRDefault="00EC372F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130C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8C707B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100C9E" w:rsidRDefault="009E78D7" w:rsidP="004B3DBD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Об итогах работы МО МВД России «Бодайбинский» за 201</w:t>
            </w:r>
            <w:r w:rsidR="004B3DBD"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</w:t>
            </w:r>
            <w:r w:rsidRPr="008C707B">
              <w:rPr>
                <w:sz w:val="24"/>
                <w:szCs w:val="24"/>
              </w:rPr>
              <w:t>а 20</w:t>
            </w:r>
            <w:r w:rsidR="004B3DBD"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Default="009E78D7" w:rsidP="00A238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678A5" w:rsidRPr="008C707B" w:rsidRDefault="00B678A5" w:rsidP="00A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9E78D7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Начальник МО МВД России «Бодайбинский»</w:t>
            </w:r>
          </w:p>
        </w:tc>
      </w:tr>
      <w:tr w:rsidR="00CE0E7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3E655E" w:rsidRDefault="009E78D7" w:rsidP="004B3DBD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работе Думы </w:t>
            </w:r>
            <w:r w:rsidRPr="008C707B">
              <w:rPr>
                <w:sz w:val="24"/>
                <w:szCs w:val="24"/>
              </w:rPr>
              <w:t>г.Бодайбо и района</w:t>
            </w:r>
            <w:r w:rsidR="006949DC">
              <w:rPr>
                <w:sz w:val="24"/>
                <w:szCs w:val="24"/>
              </w:rPr>
              <w:t xml:space="preserve"> за 201</w:t>
            </w:r>
            <w:r w:rsidR="004B3D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CE0E7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7F" w:rsidRPr="008C707B" w:rsidRDefault="009E78D7" w:rsidP="0092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A2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CE0E7F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9E78D7" w:rsidRPr="003E655E" w:rsidRDefault="009E78D7" w:rsidP="00D4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BB0C6F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5A391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о работе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Ревизионной комиссии </w:t>
            </w:r>
            <w:r w:rsidRPr="008C707B">
              <w:rPr>
                <w:sz w:val="24"/>
                <w:szCs w:val="24"/>
              </w:rPr>
              <w:t>г.Бодайбо и района</w:t>
            </w:r>
          </w:p>
          <w:p w:rsidR="00BB0C6F" w:rsidRPr="008C707B" w:rsidRDefault="00BB0C6F" w:rsidP="00D40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О.М. Шушунова</w:t>
            </w:r>
          </w:p>
        </w:tc>
      </w:tr>
      <w:tr w:rsidR="00BB0C6F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223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за 2019 год.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BB0C6F" w:rsidRPr="008C707B" w:rsidRDefault="00BB0C6F" w:rsidP="008C682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BB0C6F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C00A8A" w:rsidRDefault="00BB0C6F" w:rsidP="00EE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 перспективах работы кинотеатра «Витим» Муниципального казённого учреждения «Культурно-досуговый центр г. Бодайбо и района» на 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Default="00BB0C6F" w:rsidP="00A238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BB0C6F" w:rsidRPr="008C707B" w:rsidRDefault="00BB0C6F" w:rsidP="00A2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6F" w:rsidRPr="008C707B" w:rsidRDefault="00BB0C6F" w:rsidP="00035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="000353A5">
              <w:rPr>
                <w:sz w:val="24"/>
                <w:szCs w:val="24"/>
              </w:rPr>
              <w:t>культуры Е.Н. Степанова</w:t>
            </w:r>
          </w:p>
        </w:tc>
      </w:tr>
      <w:tr w:rsidR="000353A5" w:rsidRPr="008C707B" w:rsidTr="00E03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E03F91" w:rsidRDefault="000353A5" w:rsidP="00E03F91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>О результатах исполнения</w:t>
            </w:r>
            <w:r w:rsid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администрацией г. Бодайбо и района </w:t>
            </w:r>
            <w:r w:rsidRPr="00E03F9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переданных государственных полномочий </w:t>
            </w:r>
            <w:r w:rsidR="00E03F91" w:rsidRPr="00E03F91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по организации проведения мероприятий по отлову и содержанию безнадзорных </w:t>
            </w:r>
            <w:r w:rsidR="00E03F91" w:rsidRPr="00E03F91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lastRenderedPageBreak/>
              <w:t>собак и кошек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Default="000353A5" w:rsidP="00FD3DB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</w:p>
          <w:p w:rsidR="000353A5" w:rsidRDefault="000353A5" w:rsidP="00FD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  <w:p w:rsidR="000353A5" w:rsidRDefault="000353A5" w:rsidP="00FD3DB8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Комитет по социальным вопросам</w:t>
            </w:r>
          </w:p>
          <w:p w:rsidR="000353A5" w:rsidRPr="008C707B" w:rsidRDefault="000353A5" w:rsidP="00FD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A5" w:rsidRPr="008C707B" w:rsidRDefault="000353A5" w:rsidP="00FD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г. Бодайбо и района</w:t>
            </w:r>
          </w:p>
        </w:tc>
      </w:tr>
      <w:tr w:rsidR="00776FC3" w:rsidRPr="008C707B" w:rsidTr="000353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1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776FC3" w:rsidRDefault="00776FC3" w:rsidP="008F505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FC3">
              <w:rPr>
                <w:rFonts w:ascii="Times New Roman" w:hAnsi="Times New Roman"/>
                <w:b w:val="0"/>
                <w:sz w:val="24"/>
                <w:szCs w:val="24"/>
              </w:rPr>
              <w:t>О деятельности административной комиссии муниципального образования г.Бодайбо и района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2017-2019 годы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776FC3" w:rsidRDefault="00776FC3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8F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административной комиссии </w:t>
            </w:r>
          </w:p>
          <w:p w:rsidR="00776FC3" w:rsidRPr="008C707B" w:rsidRDefault="00776FC3" w:rsidP="008F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Ботвин</w:t>
            </w:r>
          </w:p>
        </w:tc>
      </w:tr>
      <w:tr w:rsidR="00050128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марта </w:t>
            </w:r>
          </w:p>
          <w:p w:rsidR="00050128" w:rsidRPr="008C707B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128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26471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</w:t>
            </w:r>
            <w:r>
              <w:rPr>
                <w:sz w:val="24"/>
                <w:szCs w:val="24"/>
              </w:rPr>
              <w:t>ования г.Бодайбо и района на 2020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>1 и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326C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050128" w:rsidRPr="008C707B" w:rsidRDefault="00050128" w:rsidP="00532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A53962" w:rsidRDefault="00050128" w:rsidP="005326C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050128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4B3DB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подпрограммы «Кадровое обеспечение учреждений образования, культуры и здравоохранения МО г. Бодайбо и района на 2015-2021 годы» муниципальной программы «Развитие территории муниципального образования г. Бодайбо и района» за период 2015-2019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776FC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050128" w:rsidRDefault="00050128" w:rsidP="00776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  <w:p w:rsidR="00050128" w:rsidRDefault="00050128" w:rsidP="004B3DB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50128" w:rsidRPr="008C707B" w:rsidRDefault="00050128" w:rsidP="004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С.Е. Наумова;</w:t>
            </w:r>
          </w:p>
          <w:p w:rsidR="00050128" w:rsidRDefault="00050128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 Е.Н. Степанова;</w:t>
            </w:r>
          </w:p>
          <w:p w:rsidR="00050128" w:rsidRPr="00A53962" w:rsidRDefault="00050128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ОГБУЗ «Районная больница г. Бодайбо» Д.В. Кернер</w:t>
            </w:r>
          </w:p>
        </w:tc>
      </w:tr>
      <w:tr w:rsidR="00050128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BB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администрации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в рамках соглашений о социально-экономическом партнерстве за 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</w:t>
            </w:r>
          </w:p>
          <w:p w:rsidR="00050128" w:rsidRPr="008C707B" w:rsidRDefault="00050128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050128" w:rsidRPr="008C707B" w:rsidRDefault="00050128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050128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40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администрации г. Бодайбо и района с молодыми семьями, в том числе по  реализации муниципальной программы «Молодым семья – доступное жильё», за 2017-2019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МПиС</w:t>
            </w:r>
          </w:p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Ворожцова;</w:t>
            </w:r>
          </w:p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ЭАиП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Соколова</w:t>
            </w:r>
          </w:p>
        </w:tc>
      </w:tr>
      <w:tr w:rsidR="00050128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50128" w:rsidRDefault="00050128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050128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3A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F5053" w:rsidRDefault="00050128" w:rsidP="005B7079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результатах и эффективности реализации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подпрограммы «Комплексные меры профилактики злоупотребления наркотическими средствами и психотропными веществами в Бодайбинском районе» муниципальной программы «Развитие молодёжной политики в Бодайбинском районе за 2017-2019 годы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социальным </w:t>
            </w:r>
            <w:r w:rsidRPr="008C707B">
              <w:rPr>
                <w:sz w:val="24"/>
                <w:szCs w:val="24"/>
              </w:rPr>
              <w:lastRenderedPageBreak/>
              <w:t>вопросам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МПиС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И.С. Ворожцова</w:t>
            </w:r>
          </w:p>
        </w:tc>
      </w:tr>
      <w:tr w:rsidR="00050128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Pr="008C707B" w:rsidRDefault="00050128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отдела ЗАГС </w:t>
            </w:r>
          </w:p>
          <w:p w:rsidR="00050128" w:rsidRPr="008C707B" w:rsidRDefault="00050128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Томарович</w:t>
            </w:r>
          </w:p>
        </w:tc>
      </w:tr>
      <w:tr w:rsidR="00776FC3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 апреля </w:t>
            </w:r>
          </w:p>
          <w:p w:rsidR="00776FC3" w:rsidRPr="008C707B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FC3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14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мэр г. Бодайбо и района Е.Ю. Юмашев</w:t>
            </w:r>
          </w:p>
          <w:p w:rsidR="00776FC3" w:rsidRDefault="00776FC3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– заместитель мэра </w:t>
            </w:r>
          </w:p>
          <w:p w:rsidR="00776FC3" w:rsidRPr="008C707B" w:rsidRDefault="00776FC3" w:rsidP="002E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776FC3" w:rsidRPr="008C707B" w:rsidTr="00BB0C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11.06.2016 г. № 3-па «Об утверждении местных нормативов градостроительного проектирования муниципального образования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BB0C6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776FC3" w:rsidRPr="008C707B" w:rsidRDefault="00776FC3" w:rsidP="00BB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BB0C6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776FC3" w:rsidRPr="008C707B" w:rsidRDefault="00776FC3" w:rsidP="00BB0C6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Е.А. Татаринова</w:t>
            </w:r>
          </w:p>
        </w:tc>
      </w:tr>
      <w:tr w:rsidR="00776FC3" w:rsidRPr="008C707B" w:rsidTr="00C82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A83F22" w:rsidRDefault="00776FC3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летней оздоровительной кампании 2018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43014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430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776FC3" w:rsidRPr="008C707B" w:rsidRDefault="00776FC3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776FC3" w:rsidRPr="008C707B" w:rsidTr="000353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планах и ходе подготовки к празднованию 75-ой годовщины Победы в Великой Отечественной войне 1941-1945 г.г. в муниципальном образовании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43014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430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A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Е.Н. Степанова</w:t>
            </w:r>
          </w:p>
        </w:tc>
      </w:tr>
      <w:tr w:rsidR="00776FC3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A95D5E" w:rsidRDefault="00776FC3" w:rsidP="00E3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ОГКУ «Управление социальной защиты населения по Бодайбинскому району» в 2019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ОГКУ «Управление социальной защиты населения по Бодайбинскому району»</w:t>
            </w:r>
          </w:p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</w:tr>
      <w:tr w:rsidR="00776FC3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C49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9C7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</w:p>
        </w:tc>
      </w:tr>
      <w:tr w:rsidR="00776FC3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мая </w:t>
            </w:r>
          </w:p>
          <w:p w:rsidR="00776FC3" w:rsidRPr="008C707B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FC3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5B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C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регламенту и депутатской этике </w:t>
            </w:r>
          </w:p>
          <w:p w:rsidR="00776FC3" w:rsidRPr="008C707B" w:rsidRDefault="00776FC3" w:rsidP="005C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 xml:space="preserve">Бодайбо </w:t>
            </w:r>
            <w:r w:rsidRPr="008C707B">
              <w:rPr>
                <w:sz w:val="24"/>
                <w:szCs w:val="24"/>
              </w:rPr>
              <w:lastRenderedPageBreak/>
              <w:t>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776FC3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100C9E" w:rsidRDefault="00776FC3" w:rsidP="0009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планах  администрации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по социально-экономическому партнерству в 2020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6D6E7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6D6E7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776FC3" w:rsidRPr="008C707B" w:rsidRDefault="00776FC3" w:rsidP="006D6E7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776FC3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0A7284" w:rsidRDefault="00776FC3" w:rsidP="004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питании для детей с ограниченными возможностями здоровья и детей-инвалидов в общеобразовательных организациях </w:t>
            </w:r>
            <w:r w:rsidRPr="008C707B"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4B3DB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4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4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:rsidR="00776FC3" w:rsidRPr="008C707B" w:rsidRDefault="00776FC3" w:rsidP="004B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Наумова</w:t>
            </w:r>
          </w:p>
        </w:tc>
      </w:tr>
      <w:tr w:rsidR="00776FC3" w:rsidRPr="008C707B" w:rsidTr="005C4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C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Национального проекта «Здравоохранение» на территории Бодайбинского района в 2019 году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747705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8C707B" w:rsidRDefault="00776FC3" w:rsidP="007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7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  <w:p w:rsidR="00776FC3" w:rsidRDefault="00776FC3" w:rsidP="007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«Районная больница г. Бодайбо» </w:t>
            </w:r>
          </w:p>
          <w:p w:rsidR="00776FC3" w:rsidRPr="008C707B" w:rsidRDefault="00776FC3" w:rsidP="0074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Кернер</w:t>
            </w:r>
          </w:p>
        </w:tc>
      </w:tr>
      <w:tr w:rsidR="00776FC3" w:rsidRPr="008C707B" w:rsidTr="00402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40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взаимодействии отдела по молодёжной политике и спорту администрации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при проведении районных массовых спортивных мероприятий с организациями, предприятиями и поселениями района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B8409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3030F1" w:rsidRDefault="00776FC3" w:rsidP="00B84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40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МПиС</w:t>
            </w:r>
          </w:p>
          <w:p w:rsidR="00776FC3" w:rsidRPr="008C707B" w:rsidRDefault="00776FC3" w:rsidP="0040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Ворожцова</w:t>
            </w:r>
          </w:p>
        </w:tc>
      </w:tr>
      <w:tr w:rsidR="00776FC3" w:rsidRPr="008C707B" w:rsidTr="004021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jc w:val="center"/>
              <w:rPr>
                <w:sz w:val="24"/>
                <w:szCs w:val="24"/>
              </w:rPr>
            </w:pPr>
            <w:r w:rsidRPr="003030F1">
              <w:rPr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F9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Комиссии по делам несовершеннолетних и защите их прав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776FC3" w:rsidRPr="003030F1" w:rsidRDefault="00776FC3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мэра, председатель муниципальной КДН и ЗП</w:t>
            </w:r>
          </w:p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776FC3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303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E40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1073FC">
            <w:pPr>
              <w:jc w:val="center"/>
              <w:rPr>
                <w:sz w:val="24"/>
                <w:szCs w:val="24"/>
              </w:rPr>
            </w:pPr>
          </w:p>
        </w:tc>
      </w:tr>
      <w:tr w:rsidR="00776FC3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28" w:rsidRDefault="00050128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050128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июня </w:t>
            </w:r>
          </w:p>
          <w:p w:rsidR="00776FC3" w:rsidRPr="008C707B" w:rsidRDefault="00776FC3" w:rsidP="00E130C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FC3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100C9E" w:rsidRDefault="00776FC3" w:rsidP="00F9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муниципального образования </w:t>
            </w:r>
            <w:r w:rsidRPr="008C707B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A53962" w:rsidRDefault="00776FC3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776FC3" w:rsidRPr="008C707B" w:rsidTr="004B3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707B">
              <w:rPr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100C9E" w:rsidRDefault="00776FC3" w:rsidP="004B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>1 и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6D5CD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A53962" w:rsidRDefault="00776FC3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776FC3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707B">
              <w:rPr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1704B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>8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9D3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9D3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776FC3" w:rsidRDefault="00776FC3" w:rsidP="009D3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776FC3" w:rsidRPr="008C707B" w:rsidRDefault="00776FC3" w:rsidP="009D3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776FC3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707B">
              <w:rPr>
                <w:sz w:val="24"/>
                <w:szCs w:val="24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B4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образовательных учреждений к новому </w:t>
            </w:r>
            <w:r>
              <w:rPr>
                <w:sz w:val="24"/>
                <w:szCs w:val="24"/>
              </w:rPr>
              <w:lastRenderedPageBreak/>
              <w:t>2020-2021 учебному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5B70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социальным </w:t>
            </w:r>
            <w:r w:rsidRPr="008C707B">
              <w:rPr>
                <w:sz w:val="24"/>
                <w:szCs w:val="24"/>
              </w:rPr>
              <w:lastRenderedPageBreak/>
              <w:t>вопросам</w:t>
            </w:r>
          </w:p>
          <w:p w:rsidR="00776FC3" w:rsidRPr="003030F1" w:rsidRDefault="00776FC3" w:rsidP="005B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B4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776FC3" w:rsidRPr="008C707B" w:rsidRDefault="00776FC3" w:rsidP="00B4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776FC3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030F1"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</w:p>
        </w:tc>
      </w:tr>
      <w:tr w:rsidR="00776FC3" w:rsidRPr="008C707B" w:rsidTr="0050207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1A3267" w:rsidRDefault="00776FC3" w:rsidP="00C936E3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776FC3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3030F1" w:rsidRDefault="00776FC3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C3" w:rsidRPr="008C707B" w:rsidRDefault="00776FC3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C821D6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C821D6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C821D6" w:rsidRPr="008C707B" w:rsidTr="00F9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5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КДЦ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5C3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5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C821D6" w:rsidRPr="00F056D1" w:rsidTr="0050207E">
        <w:trPr>
          <w:trHeight w:val="284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D6" w:rsidRPr="00F056D1" w:rsidRDefault="00C821D6" w:rsidP="00683C19">
            <w:pPr>
              <w:jc w:val="center"/>
              <w:rPr>
                <w:b/>
                <w:sz w:val="24"/>
                <w:szCs w:val="24"/>
              </w:rPr>
            </w:pPr>
            <w:r w:rsidRPr="00F056D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056D1">
              <w:rPr>
                <w:b/>
                <w:sz w:val="24"/>
                <w:szCs w:val="24"/>
                <w:lang w:val="en-US"/>
              </w:rPr>
              <w:t>I</w:t>
            </w:r>
            <w:r w:rsidRPr="00F056D1">
              <w:rPr>
                <w:b/>
                <w:sz w:val="24"/>
                <w:szCs w:val="24"/>
              </w:rPr>
              <w:t>. Депутатские часы</w:t>
            </w:r>
          </w:p>
        </w:tc>
      </w:tr>
      <w:tr w:rsidR="00C821D6" w:rsidRPr="008C707B" w:rsidTr="0050207E">
        <w:trPr>
          <w:trHeight w:val="2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F9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диспансеризации населения  в Бодайбинском районе (совместно с Координационным светом по развитию здравоохранения при администрации г. Бодайбо и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«Районная больница г. Бодайбо» </w:t>
            </w:r>
          </w:p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 Кернер, </w:t>
            </w:r>
          </w:p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Крамаренко,</w:t>
            </w:r>
          </w:p>
          <w:p w:rsidR="00C821D6" w:rsidRDefault="00C821D6" w:rsidP="0044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C821D6" w:rsidRDefault="00C821D6" w:rsidP="0044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C821D6" w:rsidRPr="008C707B" w:rsidRDefault="00C821D6" w:rsidP="0044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C821D6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F9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пожарной безопасности на объектах с массовым пребыванием людей на территории Бодайбинского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3030F1" w:rsidRDefault="00C821D6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44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поселений, </w:t>
            </w:r>
          </w:p>
          <w:p w:rsidR="00C821D6" w:rsidRPr="008C707B" w:rsidRDefault="00C821D6" w:rsidP="0044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промышленности, ЖКХ, транспорта и связи администрации г. Бодайбо и района А.Г. Наполов</w:t>
            </w:r>
          </w:p>
        </w:tc>
      </w:tr>
      <w:tr w:rsidR="00C821D6" w:rsidRPr="008C707B" w:rsidTr="0050207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C821D6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C821D6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</w:p>
        </w:tc>
      </w:tr>
      <w:tr w:rsidR="00C821D6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Default="00C821D6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</w:t>
            </w:r>
            <w:r w:rsidRPr="008C707B">
              <w:rPr>
                <w:color w:val="000000"/>
              </w:rPr>
              <w:lastRenderedPageBreak/>
              <w:t xml:space="preserve">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lastRenderedPageBreak/>
              <w:t>администрации г. Бодайбо и района</w:t>
            </w:r>
          </w:p>
        </w:tc>
      </w:tr>
      <w:tr w:rsidR="00C821D6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D6" w:rsidRPr="008C707B" w:rsidRDefault="00C821D6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C821D6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C821D6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C821D6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C821D6" w:rsidRPr="008C707B" w:rsidTr="0050207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C821D6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C821D6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C821D6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C821D6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C821D6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C821D6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C821D6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6" w:rsidRPr="008C707B" w:rsidRDefault="00C821D6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CF" w:rsidRDefault="00860ACF">
      <w:r>
        <w:separator/>
      </w:r>
    </w:p>
  </w:endnote>
  <w:endnote w:type="continuationSeparator" w:id="1">
    <w:p w:rsidR="00860ACF" w:rsidRDefault="0086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CB3C8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CF" w:rsidRDefault="00860ACF">
      <w:r>
        <w:separator/>
      </w:r>
    </w:p>
  </w:footnote>
  <w:footnote w:type="continuationSeparator" w:id="1">
    <w:p w:rsidR="00860ACF" w:rsidRDefault="00860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CB3C86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7AAA"/>
    <w:rsid w:val="00012E16"/>
    <w:rsid w:val="00013052"/>
    <w:rsid w:val="00013AD0"/>
    <w:rsid w:val="00016784"/>
    <w:rsid w:val="00031604"/>
    <w:rsid w:val="000353A5"/>
    <w:rsid w:val="00042690"/>
    <w:rsid w:val="000440B0"/>
    <w:rsid w:val="00047C0F"/>
    <w:rsid w:val="00050128"/>
    <w:rsid w:val="00063E4B"/>
    <w:rsid w:val="00064EDF"/>
    <w:rsid w:val="0007131C"/>
    <w:rsid w:val="000760BE"/>
    <w:rsid w:val="00077228"/>
    <w:rsid w:val="00081900"/>
    <w:rsid w:val="000830C8"/>
    <w:rsid w:val="00086C41"/>
    <w:rsid w:val="000963CB"/>
    <w:rsid w:val="000A14BE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70DEF"/>
    <w:rsid w:val="0018142D"/>
    <w:rsid w:val="00182B8B"/>
    <w:rsid w:val="00184959"/>
    <w:rsid w:val="00192280"/>
    <w:rsid w:val="00195C37"/>
    <w:rsid w:val="001A326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AFF"/>
    <w:rsid w:val="00321F4D"/>
    <w:rsid w:val="00322960"/>
    <w:rsid w:val="003229AD"/>
    <w:rsid w:val="00322F8F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7A6B"/>
    <w:rsid w:val="00402198"/>
    <w:rsid w:val="00406168"/>
    <w:rsid w:val="00412F60"/>
    <w:rsid w:val="00417C1B"/>
    <w:rsid w:val="00425E54"/>
    <w:rsid w:val="004276A6"/>
    <w:rsid w:val="00430145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3DBD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A4A55"/>
    <w:rsid w:val="005B0DBB"/>
    <w:rsid w:val="005B6290"/>
    <w:rsid w:val="005B7F80"/>
    <w:rsid w:val="005C03FA"/>
    <w:rsid w:val="005C13EA"/>
    <w:rsid w:val="005C3651"/>
    <w:rsid w:val="005C44DA"/>
    <w:rsid w:val="005C49D0"/>
    <w:rsid w:val="005C508F"/>
    <w:rsid w:val="005D123F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65667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3A5C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76FC3"/>
    <w:rsid w:val="00780F26"/>
    <w:rsid w:val="007A1DD8"/>
    <w:rsid w:val="007A66FC"/>
    <w:rsid w:val="007A6BA0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0AC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5053"/>
    <w:rsid w:val="008F794B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2664A"/>
    <w:rsid w:val="00B26E24"/>
    <w:rsid w:val="00B33D27"/>
    <w:rsid w:val="00B40B2F"/>
    <w:rsid w:val="00B458CB"/>
    <w:rsid w:val="00B45E54"/>
    <w:rsid w:val="00B539FC"/>
    <w:rsid w:val="00B60ECB"/>
    <w:rsid w:val="00B678A5"/>
    <w:rsid w:val="00B706F1"/>
    <w:rsid w:val="00B94EAF"/>
    <w:rsid w:val="00BA32EB"/>
    <w:rsid w:val="00BB067B"/>
    <w:rsid w:val="00BB0C6F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56CF"/>
    <w:rsid w:val="00C67A40"/>
    <w:rsid w:val="00C821D6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C86"/>
    <w:rsid w:val="00CB3F76"/>
    <w:rsid w:val="00CB6994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718BD"/>
    <w:rsid w:val="00D71D01"/>
    <w:rsid w:val="00D71D5D"/>
    <w:rsid w:val="00D80BA7"/>
    <w:rsid w:val="00D924C0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03F91"/>
    <w:rsid w:val="00E11C9D"/>
    <w:rsid w:val="00E130C3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97AD7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5151-4C92-496F-A8EC-1623C91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леново</cp:lastModifiedBy>
  <cp:revision>11</cp:revision>
  <cp:lastPrinted>2017-11-29T08:32:00Z</cp:lastPrinted>
  <dcterms:created xsi:type="dcterms:W3CDTF">2019-12-05T01:40:00Z</dcterms:created>
  <dcterms:modified xsi:type="dcterms:W3CDTF">2019-12-12T04:17:00Z</dcterms:modified>
</cp:coreProperties>
</file>