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37" w:rsidRPr="00507C37" w:rsidRDefault="00507C37" w:rsidP="00507C37">
      <w:pPr>
        <w:pStyle w:val="a3"/>
        <w:jc w:val="right"/>
        <w:rPr>
          <w:szCs w:val="24"/>
        </w:rPr>
      </w:pPr>
      <w:r w:rsidRPr="00507C37">
        <w:rPr>
          <w:szCs w:val="24"/>
        </w:rPr>
        <w:t>Приложение</w:t>
      </w:r>
    </w:p>
    <w:p w:rsidR="00507C37" w:rsidRPr="00507C37" w:rsidRDefault="00507C37" w:rsidP="00507C37">
      <w:pPr>
        <w:pStyle w:val="a3"/>
        <w:jc w:val="right"/>
        <w:rPr>
          <w:szCs w:val="24"/>
        </w:rPr>
      </w:pPr>
      <w:r w:rsidRPr="00507C37">
        <w:rPr>
          <w:szCs w:val="24"/>
        </w:rPr>
        <w:t xml:space="preserve">к решению Думы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</w:t>
      </w:r>
    </w:p>
    <w:p w:rsidR="00507C37" w:rsidRPr="00507C37" w:rsidRDefault="00507C37" w:rsidP="00507C37">
      <w:pPr>
        <w:pStyle w:val="a3"/>
        <w:jc w:val="right"/>
        <w:rPr>
          <w:szCs w:val="24"/>
        </w:rPr>
      </w:pPr>
      <w:r w:rsidRPr="00507C37">
        <w:rPr>
          <w:szCs w:val="24"/>
        </w:rPr>
        <w:t>от «</w:t>
      </w:r>
      <w:r w:rsidR="00677D7C">
        <w:rPr>
          <w:szCs w:val="24"/>
        </w:rPr>
        <w:t>10</w:t>
      </w:r>
      <w:r w:rsidRPr="00507C37">
        <w:rPr>
          <w:szCs w:val="24"/>
        </w:rPr>
        <w:t>»</w:t>
      </w:r>
      <w:r w:rsidR="00677D7C">
        <w:rPr>
          <w:szCs w:val="24"/>
        </w:rPr>
        <w:t xml:space="preserve"> октября </w:t>
      </w:r>
      <w:r w:rsidRPr="00507C37">
        <w:rPr>
          <w:szCs w:val="24"/>
        </w:rPr>
        <w:t>20</w:t>
      </w:r>
      <w:r w:rsidR="00677D7C">
        <w:rPr>
          <w:szCs w:val="24"/>
        </w:rPr>
        <w:t>19</w:t>
      </w:r>
      <w:r w:rsidRPr="00507C37">
        <w:rPr>
          <w:szCs w:val="24"/>
        </w:rPr>
        <w:t xml:space="preserve">г. № </w:t>
      </w:r>
      <w:r w:rsidR="00677D7C">
        <w:rPr>
          <w:szCs w:val="24"/>
        </w:rPr>
        <w:t>15-па</w:t>
      </w:r>
    </w:p>
    <w:p w:rsidR="00507C37" w:rsidRPr="00507C37" w:rsidRDefault="00507C37" w:rsidP="00507C37">
      <w:pPr>
        <w:pStyle w:val="a3"/>
        <w:rPr>
          <w:szCs w:val="24"/>
        </w:rPr>
      </w:pPr>
    </w:p>
    <w:p w:rsidR="00507C37" w:rsidRPr="00507C37" w:rsidRDefault="00507C37" w:rsidP="00507C37">
      <w:pPr>
        <w:pStyle w:val="a3"/>
        <w:rPr>
          <w:szCs w:val="24"/>
        </w:rPr>
      </w:pPr>
    </w:p>
    <w:p w:rsidR="00507C37" w:rsidRPr="00507C37" w:rsidRDefault="00507C37" w:rsidP="00507C37">
      <w:pPr>
        <w:pStyle w:val="a3"/>
        <w:rPr>
          <w:szCs w:val="24"/>
        </w:rPr>
      </w:pPr>
      <w:r w:rsidRPr="00507C37">
        <w:rPr>
          <w:szCs w:val="24"/>
        </w:rPr>
        <w:t>Положение</w:t>
      </w:r>
      <w:r w:rsidRPr="00507C37">
        <w:rPr>
          <w:szCs w:val="24"/>
        </w:rPr>
        <w:br/>
        <w:t xml:space="preserve">об оплате труда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</w:t>
      </w:r>
    </w:p>
    <w:p w:rsidR="00507C37" w:rsidRPr="00507C37" w:rsidRDefault="00507C37" w:rsidP="00507C37">
      <w:pPr>
        <w:pStyle w:val="a3"/>
        <w:rPr>
          <w:szCs w:val="24"/>
        </w:rPr>
      </w:pPr>
    </w:p>
    <w:p w:rsidR="00507C37" w:rsidRPr="00507C37" w:rsidRDefault="00507C37" w:rsidP="00507C37">
      <w:pPr>
        <w:pStyle w:val="a3"/>
        <w:rPr>
          <w:szCs w:val="24"/>
        </w:rPr>
      </w:pPr>
      <w:r w:rsidRPr="00507C37">
        <w:rPr>
          <w:szCs w:val="24"/>
        </w:rPr>
        <w:t>1. Общие положения</w:t>
      </w:r>
    </w:p>
    <w:p w:rsidR="00507C37" w:rsidRPr="00507C37" w:rsidRDefault="00507C37" w:rsidP="00507C37">
      <w:pPr>
        <w:pStyle w:val="a3"/>
        <w:rPr>
          <w:szCs w:val="24"/>
        </w:rPr>
      </w:pP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 xml:space="preserve">1.1. </w:t>
      </w:r>
      <w:proofErr w:type="gramStart"/>
      <w:r w:rsidRPr="00507C37">
        <w:rPr>
          <w:szCs w:val="24"/>
        </w:rPr>
        <w:t>Настоящее Положение об оплате труда мэра г. Бодайбо и района (далее по тексту – Положение)  разработано в соответствии</w:t>
      </w:r>
      <w:r w:rsidRPr="00507C37">
        <w:rPr>
          <w:color w:val="000080"/>
          <w:szCs w:val="24"/>
        </w:rPr>
        <w:t xml:space="preserve"> </w:t>
      </w:r>
      <w:r w:rsidRPr="00507C37">
        <w:rPr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муниципального образования г</w:t>
      </w:r>
      <w:proofErr w:type="gramEnd"/>
      <w:r w:rsidRPr="00507C37">
        <w:rPr>
          <w:szCs w:val="24"/>
        </w:rPr>
        <w:t>. Бодайбо и района.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 xml:space="preserve">1.2. Настоящее Положение устанавливает размер и условия оплаты труда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 xml:space="preserve">. Бодайбо и района.     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</w:p>
    <w:p w:rsidR="00507C37" w:rsidRPr="00507C37" w:rsidRDefault="00507C37" w:rsidP="00507C37">
      <w:pPr>
        <w:pStyle w:val="a3"/>
        <w:ind w:firstLine="709"/>
        <w:rPr>
          <w:szCs w:val="24"/>
        </w:rPr>
      </w:pPr>
      <w:r w:rsidRPr="00507C37">
        <w:rPr>
          <w:szCs w:val="24"/>
        </w:rPr>
        <w:t xml:space="preserve">2. Оплата труда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</w:t>
      </w:r>
    </w:p>
    <w:p w:rsidR="00507C37" w:rsidRPr="00507C37" w:rsidRDefault="00507C37" w:rsidP="00507C37">
      <w:pPr>
        <w:pStyle w:val="a3"/>
        <w:ind w:firstLine="709"/>
        <w:rPr>
          <w:szCs w:val="24"/>
        </w:rPr>
      </w:pP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 xml:space="preserve">2.1. Оплата труда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 производится в виде ежемесячного денежного вознаграждения, ежемесячного денежного поощрения и иных дополнительных выплат, установленных настоящим Положением.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 xml:space="preserve">2.2. Ежемесячное денежное вознаграждение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 определяется суммированием должностного оклада и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федеральным и областным законодательством.</w:t>
      </w:r>
    </w:p>
    <w:p w:rsidR="00507C37" w:rsidRPr="00507C37" w:rsidRDefault="00507C37" w:rsidP="00507C37">
      <w:pPr>
        <w:rPr>
          <w:rFonts w:ascii="Times New Roman" w:hAnsi="Times New Roman" w:cs="Times New Roman"/>
          <w:sz w:val="24"/>
          <w:szCs w:val="24"/>
        </w:rPr>
      </w:pPr>
      <w:r w:rsidRPr="00507C37">
        <w:rPr>
          <w:rFonts w:ascii="Times New Roman" w:hAnsi="Times New Roman" w:cs="Times New Roman"/>
          <w:sz w:val="24"/>
          <w:szCs w:val="24"/>
        </w:rPr>
        <w:t xml:space="preserve">2.3. Должностной оклад мэра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>. Бодайбо и района устанавливается в размере        30 882 рублей.</w:t>
      </w:r>
    </w:p>
    <w:p w:rsidR="00507C37" w:rsidRPr="00507C37" w:rsidRDefault="00507C37" w:rsidP="00507C37">
      <w:pPr>
        <w:rPr>
          <w:rFonts w:ascii="Times New Roman" w:hAnsi="Times New Roman" w:cs="Times New Roman"/>
          <w:sz w:val="24"/>
          <w:szCs w:val="24"/>
        </w:rPr>
      </w:pPr>
      <w:r w:rsidRPr="00507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с момента оформления допуска к сведениям соответствующей степени секретности на срок действия полномочий мэра в размере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 xml:space="preserve"> 30 процентов должностного оклада, и учитывается во всех случаях при исчислении среднего заработка.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 xml:space="preserve">2.5. Ежемесячное денежное поощрение устанавливается мэру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 в размере двух должностных окладов, и учитывается во всех случаях при исчислении среднего заработка.</w:t>
      </w:r>
    </w:p>
    <w:p w:rsidR="00507C37" w:rsidRPr="00507C37" w:rsidRDefault="00507C37" w:rsidP="00507C3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C37">
        <w:rPr>
          <w:rFonts w:ascii="Times New Roman" w:hAnsi="Times New Roman" w:cs="Times New Roman"/>
          <w:sz w:val="24"/>
          <w:szCs w:val="24"/>
        </w:rPr>
        <w:t xml:space="preserve">2.6. К иным дополнительным выплатам относятся единовременная выплата к отпуску в размере двух должностных окладов, материальная помощь на оздоровление в размере одного должностного оклада, и премия по итогам работы мэра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507C37" w:rsidRPr="00507C37" w:rsidRDefault="00507C37" w:rsidP="00507C3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C37">
        <w:rPr>
          <w:rFonts w:ascii="Times New Roman" w:hAnsi="Times New Roman" w:cs="Times New Roman"/>
          <w:sz w:val="24"/>
          <w:szCs w:val="24"/>
        </w:rPr>
        <w:t xml:space="preserve">2.7. Единовременная выплата к отпуску, материальная помощь на оздоровление производятся при предоставлении ежегодного оплачиваемого отпуска мэру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507C37" w:rsidRPr="00507C37" w:rsidRDefault="00507C37" w:rsidP="00507C3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C37">
        <w:rPr>
          <w:rFonts w:ascii="Times New Roman" w:hAnsi="Times New Roman" w:cs="Times New Roman"/>
          <w:sz w:val="24"/>
          <w:szCs w:val="24"/>
        </w:rPr>
        <w:lastRenderedPageBreak/>
        <w:t>При разделении ежегодного оплачиваемого отпуска в установленном порядке на части, единовременная</w:t>
      </w:r>
      <w:r w:rsidRPr="00507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7C37">
        <w:rPr>
          <w:rFonts w:ascii="Times New Roman" w:hAnsi="Times New Roman" w:cs="Times New Roman"/>
          <w:sz w:val="24"/>
          <w:szCs w:val="24"/>
        </w:rPr>
        <w:t xml:space="preserve">выплата к отпуску, материальная помощь на оздоровление выплачиваются один раз в любой из периодов ухода мэра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 xml:space="preserve">. Бодайбо и района в ежегодный оплачиваемый отпуск. </w:t>
      </w:r>
    </w:p>
    <w:p w:rsidR="00507C37" w:rsidRPr="00507C37" w:rsidRDefault="00507C37" w:rsidP="00507C3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C37">
        <w:rPr>
          <w:rFonts w:ascii="Times New Roman" w:hAnsi="Times New Roman" w:cs="Times New Roman"/>
          <w:sz w:val="24"/>
          <w:szCs w:val="24"/>
        </w:rPr>
        <w:t xml:space="preserve">В случае неиспользования мэром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>. Бодайбо и района права на получение единовременной выплаты к отпуску, материальной помощи на оздоровление, данные выплаты выплачиваются в последнем месяце текущего года.</w:t>
      </w:r>
    </w:p>
    <w:p w:rsidR="00507C37" w:rsidRPr="00507C37" w:rsidRDefault="00507C37" w:rsidP="00507C3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C37">
        <w:rPr>
          <w:rFonts w:ascii="Times New Roman" w:hAnsi="Times New Roman" w:cs="Times New Roman"/>
          <w:sz w:val="24"/>
          <w:szCs w:val="24"/>
        </w:rPr>
        <w:t xml:space="preserve">2.8. Выплата премии по итогам работы мэра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>. Бодайбо и района производится в четвертом квартале текущего года в пределах годового норматива формирования расходов на оплату труда мэра г. Бодайбо и района, установленного в соответствии с п. 3 настоящего положения в размере, не превышающем двух должностных окладов.</w:t>
      </w:r>
    </w:p>
    <w:p w:rsidR="00507C37" w:rsidRPr="00507C37" w:rsidRDefault="00507C37" w:rsidP="00507C3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C37">
        <w:rPr>
          <w:rFonts w:ascii="Times New Roman" w:hAnsi="Times New Roman" w:cs="Times New Roman"/>
          <w:sz w:val="24"/>
          <w:szCs w:val="24"/>
        </w:rPr>
        <w:t xml:space="preserve">Выплата премии по итогам работы мэра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 xml:space="preserve">. Бодайбо и района производится при условии признания Думой г. Бодайбо и района работы мэра г. Бодайбо и района за отчетный год удовлетворительной. Подтверждением оценки работы мэра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>. Бодайбо и района является решение Думы г. Бодайбо и района «Отчет мэра г. Бодайбо и района о результатах своей деятельности и деятельности Администрации г. Бодайбо и района за отчетный год, в том числе о решении вопросов, поставленных Думой г. Бодайбо и района».</w:t>
      </w:r>
    </w:p>
    <w:p w:rsidR="00507C37" w:rsidRPr="00507C37" w:rsidRDefault="00507C37" w:rsidP="00507C3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7C37">
        <w:rPr>
          <w:rFonts w:ascii="Times New Roman" w:hAnsi="Times New Roman" w:cs="Times New Roman"/>
          <w:sz w:val="24"/>
          <w:szCs w:val="24"/>
        </w:rPr>
        <w:t xml:space="preserve">Выплата премии по итогам работы мэра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>. Бодайбо и района оформляется распоряжением Администрации г. Бодайбо и района.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 xml:space="preserve">2.9. Увеличение (индексация) денежного вознаграждения и денежного поощрения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 производится в соответствии с федеральными законами.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 xml:space="preserve">2.10. Оплата труда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 устанавливается с учетом районного коэффициента и процентной надбавки к заработной плате за работу в районах Крайнего Севера и приравненных к ним местностях в размерах, определенных федеральным и областным законодательством.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 xml:space="preserve">2.11. Источником финансирования оплаты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 являются средства бюджета муниципального образования г. Бодайбо и района.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</w:p>
    <w:p w:rsidR="00507C37" w:rsidRPr="00507C37" w:rsidRDefault="00507C37" w:rsidP="00507C37">
      <w:pPr>
        <w:pStyle w:val="a3"/>
        <w:ind w:firstLine="709"/>
        <w:rPr>
          <w:szCs w:val="24"/>
        </w:rPr>
      </w:pPr>
      <w:r w:rsidRPr="00507C37">
        <w:rPr>
          <w:szCs w:val="24"/>
        </w:rPr>
        <w:t>3. Годовой норматив формирования расходов на оплату труда</w:t>
      </w:r>
    </w:p>
    <w:p w:rsidR="00507C37" w:rsidRPr="00507C37" w:rsidRDefault="00507C37" w:rsidP="00507C37">
      <w:pPr>
        <w:pStyle w:val="a3"/>
        <w:ind w:firstLine="709"/>
        <w:rPr>
          <w:szCs w:val="24"/>
        </w:rPr>
      </w:pPr>
      <w:r w:rsidRPr="00507C37">
        <w:rPr>
          <w:szCs w:val="24"/>
        </w:rPr>
        <w:t xml:space="preserve">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</w:t>
      </w:r>
    </w:p>
    <w:p w:rsidR="00507C37" w:rsidRPr="00507C37" w:rsidRDefault="00507C37" w:rsidP="00507C37">
      <w:pPr>
        <w:pStyle w:val="a3"/>
        <w:ind w:firstLine="709"/>
        <w:rPr>
          <w:szCs w:val="24"/>
        </w:rPr>
      </w:pP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 xml:space="preserve">3.1. Установить, что годовой норматив формирования расходов на оплату труда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 определяется по следующей формуле: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</w:p>
    <w:p w:rsidR="00507C37" w:rsidRPr="00507C37" w:rsidRDefault="00507C37" w:rsidP="00507C37">
      <w:pPr>
        <w:pStyle w:val="a3"/>
        <w:ind w:firstLine="709"/>
        <w:rPr>
          <w:szCs w:val="24"/>
        </w:rPr>
      </w:pPr>
      <w:r w:rsidRPr="00507C37">
        <w:rPr>
          <w:szCs w:val="24"/>
          <w:lang w:val="en-US"/>
        </w:rPr>
        <w:t>N</w:t>
      </w:r>
      <w:r w:rsidRPr="00507C37">
        <w:rPr>
          <w:szCs w:val="24"/>
          <w:vertAlign w:val="subscript"/>
        </w:rPr>
        <w:t xml:space="preserve"> ГОД </w:t>
      </w:r>
      <w:r w:rsidRPr="00507C37">
        <w:rPr>
          <w:szCs w:val="24"/>
        </w:rPr>
        <w:t>= (О</w:t>
      </w:r>
      <w:r w:rsidRPr="00507C37">
        <w:rPr>
          <w:szCs w:val="24"/>
          <w:vertAlign w:val="subscript"/>
        </w:rPr>
        <w:t xml:space="preserve">Д </w:t>
      </w:r>
      <w:r w:rsidRPr="00507C37">
        <w:rPr>
          <w:szCs w:val="24"/>
        </w:rPr>
        <w:t xml:space="preserve">+ </w:t>
      </w:r>
      <w:proofErr w:type="spellStart"/>
      <w:r w:rsidRPr="00507C37">
        <w:rPr>
          <w:szCs w:val="24"/>
        </w:rPr>
        <w:t>Сгт</w:t>
      </w:r>
      <w:proofErr w:type="spellEnd"/>
      <w:r w:rsidRPr="00507C37">
        <w:rPr>
          <w:szCs w:val="24"/>
        </w:rPr>
        <w:t xml:space="preserve"> + Е</w:t>
      </w:r>
      <w:r w:rsidRPr="00507C37">
        <w:rPr>
          <w:szCs w:val="24"/>
          <w:vertAlign w:val="subscript"/>
        </w:rPr>
        <w:t>ДП</w:t>
      </w:r>
      <w:r w:rsidRPr="00507C37">
        <w:rPr>
          <w:szCs w:val="24"/>
        </w:rPr>
        <w:t>)*12 + Е</w:t>
      </w:r>
      <w:r w:rsidRPr="00507C37">
        <w:rPr>
          <w:szCs w:val="24"/>
          <w:vertAlign w:val="subscript"/>
        </w:rPr>
        <w:t xml:space="preserve">В </w:t>
      </w:r>
      <w:r w:rsidRPr="00507C37">
        <w:rPr>
          <w:szCs w:val="24"/>
        </w:rPr>
        <w:t>+ М</w:t>
      </w:r>
      <w:r w:rsidRPr="00507C37">
        <w:rPr>
          <w:szCs w:val="24"/>
          <w:vertAlign w:val="subscript"/>
        </w:rPr>
        <w:t>П</w:t>
      </w:r>
      <w:r w:rsidRPr="00507C37">
        <w:rPr>
          <w:szCs w:val="24"/>
        </w:rPr>
        <w:t>,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>где: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>О</w:t>
      </w:r>
      <w:r w:rsidRPr="00507C37">
        <w:rPr>
          <w:szCs w:val="24"/>
          <w:vertAlign w:val="subscript"/>
        </w:rPr>
        <w:t xml:space="preserve">Д </w:t>
      </w:r>
      <w:r w:rsidRPr="00507C37">
        <w:rPr>
          <w:szCs w:val="24"/>
        </w:rPr>
        <w:t xml:space="preserve">– должностной оклад мэра </w:t>
      </w:r>
      <w:proofErr w:type="gramStart"/>
      <w:r w:rsidRPr="00507C37">
        <w:rPr>
          <w:szCs w:val="24"/>
        </w:rPr>
        <w:t>г</w:t>
      </w:r>
      <w:proofErr w:type="gramEnd"/>
      <w:r w:rsidRPr="00507C37">
        <w:rPr>
          <w:szCs w:val="24"/>
        </w:rPr>
        <w:t>. Бодайбо и района, установленный подпунктом 2.3 пункта 2 настоящего Положения;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proofErr w:type="spellStart"/>
      <w:r w:rsidRPr="00507C37">
        <w:rPr>
          <w:szCs w:val="24"/>
        </w:rPr>
        <w:t>Сгт</w:t>
      </w:r>
      <w:proofErr w:type="spellEnd"/>
      <w:r w:rsidRPr="00507C37">
        <w:rPr>
          <w:szCs w:val="24"/>
        </w:rPr>
        <w:t xml:space="preserve"> – объем средств на выплату процентной надбавки к должностному окладу за работу со сведениями, составляющими государственную тайну, установленной в соответствии с подпунктом 2.4. пункта 2 настоящего Положения;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>Е</w:t>
      </w:r>
      <w:r w:rsidRPr="00507C37">
        <w:rPr>
          <w:szCs w:val="24"/>
          <w:vertAlign w:val="subscript"/>
        </w:rPr>
        <w:t>ДП</w:t>
      </w:r>
      <w:r w:rsidRPr="00507C37">
        <w:rPr>
          <w:szCs w:val="24"/>
        </w:rPr>
        <w:t xml:space="preserve"> - ежемесячное денежное поощрение, установленное в соответствии с подпунктом 2.5 пункта 2 настоящего Положения;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>Е</w:t>
      </w:r>
      <w:r w:rsidRPr="00507C37">
        <w:rPr>
          <w:szCs w:val="24"/>
          <w:vertAlign w:val="subscript"/>
        </w:rPr>
        <w:t>В</w:t>
      </w:r>
      <w:r w:rsidRPr="00507C37">
        <w:rPr>
          <w:szCs w:val="24"/>
        </w:rPr>
        <w:t xml:space="preserve"> - единовременная </w:t>
      </w:r>
      <w:proofErr w:type="gramStart"/>
      <w:r w:rsidRPr="00507C37">
        <w:rPr>
          <w:szCs w:val="24"/>
        </w:rPr>
        <w:t>выплата</w:t>
      </w:r>
      <w:proofErr w:type="gramEnd"/>
      <w:r w:rsidRPr="00507C37">
        <w:rPr>
          <w:szCs w:val="24"/>
        </w:rPr>
        <w:t xml:space="preserve"> к отпуску установленная в соответствии с подпунктом 2.6 пункта 2 настоящего Положения;</w:t>
      </w:r>
    </w:p>
    <w:p w:rsidR="00507C37" w:rsidRPr="00507C37" w:rsidRDefault="00507C37" w:rsidP="00507C37">
      <w:pPr>
        <w:pStyle w:val="a3"/>
        <w:ind w:firstLine="709"/>
        <w:jc w:val="both"/>
        <w:rPr>
          <w:szCs w:val="24"/>
        </w:rPr>
      </w:pPr>
      <w:r w:rsidRPr="00507C37">
        <w:rPr>
          <w:szCs w:val="24"/>
        </w:rPr>
        <w:t>М</w:t>
      </w:r>
      <w:r w:rsidRPr="00507C37">
        <w:rPr>
          <w:szCs w:val="24"/>
          <w:vertAlign w:val="subscript"/>
        </w:rPr>
        <w:t xml:space="preserve">П </w:t>
      </w:r>
      <w:r w:rsidRPr="00507C37">
        <w:rPr>
          <w:szCs w:val="24"/>
        </w:rPr>
        <w:t>- материальная помощь на оздоровление, размер которой установлен подпунктом 2.6 пункта 2 настоящего Положения.</w:t>
      </w:r>
    </w:p>
    <w:p w:rsidR="00F25CF5" w:rsidRPr="00507C37" w:rsidRDefault="00507C37" w:rsidP="00507C37">
      <w:pPr>
        <w:rPr>
          <w:rFonts w:ascii="Times New Roman" w:hAnsi="Times New Roman" w:cs="Times New Roman"/>
          <w:sz w:val="24"/>
          <w:szCs w:val="24"/>
        </w:rPr>
      </w:pPr>
      <w:r w:rsidRPr="00507C37">
        <w:rPr>
          <w:rFonts w:ascii="Times New Roman" w:hAnsi="Times New Roman" w:cs="Times New Roman"/>
          <w:sz w:val="24"/>
          <w:szCs w:val="24"/>
        </w:rPr>
        <w:t xml:space="preserve">3.2.    К годовому нормативу формирования расходов на оплату труда мэра </w:t>
      </w:r>
      <w:proofErr w:type="gramStart"/>
      <w:r w:rsidRPr="00507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7C37">
        <w:rPr>
          <w:rFonts w:ascii="Times New Roman" w:hAnsi="Times New Roman" w:cs="Times New Roman"/>
          <w:sz w:val="24"/>
          <w:szCs w:val="24"/>
        </w:rPr>
        <w:t>. Бодайбо и района применяются районный коэффициент и процентная надбавка к заработной плате за работу в районах Крайнего Севера и приравненных к ним местностях в размерах, определенных федеральным и областным законодательством</w:t>
      </w:r>
    </w:p>
    <w:sectPr w:rsidR="00F25CF5" w:rsidRPr="00507C37" w:rsidSect="00ED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C37"/>
    <w:rsid w:val="00507C37"/>
    <w:rsid w:val="00677D7C"/>
    <w:rsid w:val="00ED392A"/>
    <w:rsid w:val="00F2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C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07C37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link w:val="20"/>
    <w:rsid w:val="00507C3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C37"/>
    <w:pPr>
      <w:widowControl w:val="0"/>
      <w:shd w:val="clear" w:color="auto" w:fill="FFFFFF"/>
      <w:spacing w:before="540" w:after="60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cp:lastPrinted>2019-10-10T06:58:00Z</cp:lastPrinted>
  <dcterms:created xsi:type="dcterms:W3CDTF">2019-10-10T06:57:00Z</dcterms:created>
  <dcterms:modified xsi:type="dcterms:W3CDTF">2019-10-11T06:16:00Z</dcterms:modified>
</cp:coreProperties>
</file>