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C3" w:rsidRPr="00E465C3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C3">
        <w:rPr>
          <w:rFonts w:ascii="Times New Roman" w:hAnsi="Times New Roman" w:cs="Times New Roman"/>
          <w:sz w:val="24"/>
          <w:szCs w:val="24"/>
        </w:rPr>
        <w:t>Приложение</w:t>
      </w:r>
    </w:p>
    <w:p w:rsidR="00E465C3" w:rsidRPr="00E465C3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65C3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E465C3" w:rsidRPr="00E465C3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465C3">
        <w:rPr>
          <w:rFonts w:ascii="Times New Roman" w:hAnsi="Times New Roman" w:cs="Times New Roman"/>
          <w:sz w:val="24"/>
          <w:szCs w:val="24"/>
        </w:rPr>
        <w:t>. Бодайбо и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65C3">
        <w:rPr>
          <w:rFonts w:ascii="Times New Roman" w:hAnsi="Times New Roman" w:cs="Times New Roman"/>
          <w:sz w:val="24"/>
          <w:szCs w:val="24"/>
        </w:rPr>
        <w:t>она</w:t>
      </w:r>
    </w:p>
    <w:p w:rsidR="00E465C3" w:rsidRPr="00E465C3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8AC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3267AF" w:rsidRPr="008528AC">
        <w:rPr>
          <w:rFonts w:ascii="Times New Roman" w:hAnsi="Times New Roman" w:cs="Times New Roman"/>
          <w:sz w:val="24"/>
          <w:szCs w:val="24"/>
          <w:highlight w:val="yellow"/>
        </w:rPr>
        <w:t>13.04.2017</w:t>
      </w:r>
      <w:r w:rsidRPr="008528AC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DF4EB0" w:rsidRPr="008528AC">
        <w:rPr>
          <w:rFonts w:ascii="Times New Roman" w:hAnsi="Times New Roman" w:cs="Times New Roman"/>
          <w:sz w:val="24"/>
          <w:szCs w:val="24"/>
          <w:highlight w:val="yellow"/>
        </w:rPr>
        <w:t>30</w:t>
      </w:r>
    </w:p>
    <w:p w:rsidR="00E465C3" w:rsidRDefault="00E465C3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 xml:space="preserve">о планах </w:t>
      </w:r>
      <w:r w:rsidR="00C41B01">
        <w:rPr>
          <w:rFonts w:ascii="Times New Roman" w:hAnsi="Times New Roman" w:cs="Times New Roman"/>
          <w:b/>
          <w:sz w:val="24"/>
          <w:szCs w:val="24"/>
        </w:rPr>
        <w:t>А</w:t>
      </w:r>
      <w:r w:rsidRPr="00A73AA9">
        <w:rPr>
          <w:rFonts w:ascii="Times New Roman" w:hAnsi="Times New Roman" w:cs="Times New Roman"/>
          <w:b/>
          <w:sz w:val="24"/>
          <w:szCs w:val="24"/>
        </w:rPr>
        <w:t>дминистрации МО г. Бодайбо и района по социально-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экономическому партнерству на 201</w:t>
      </w:r>
      <w:r w:rsidR="003267AF">
        <w:rPr>
          <w:rFonts w:ascii="Times New Roman" w:hAnsi="Times New Roman" w:cs="Times New Roman"/>
          <w:b/>
          <w:sz w:val="24"/>
          <w:szCs w:val="24"/>
        </w:rPr>
        <w:t>7</w:t>
      </w:r>
      <w:r w:rsidRPr="00A73A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A4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 xml:space="preserve">Развитие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A73AA9">
        <w:rPr>
          <w:rFonts w:ascii="Times New Roman" w:hAnsi="Times New Roman" w:cs="Times New Roman"/>
          <w:sz w:val="24"/>
          <w:szCs w:val="24"/>
        </w:rPr>
        <w:t>района привлечени</w:t>
      </w:r>
      <w:r w:rsidR="001175D9">
        <w:rPr>
          <w:rFonts w:ascii="Times New Roman" w:hAnsi="Times New Roman" w:cs="Times New Roman"/>
          <w:sz w:val="24"/>
          <w:szCs w:val="24"/>
        </w:rPr>
        <w:t>я</w:t>
      </w:r>
      <w:r w:rsidRPr="00A73AA9">
        <w:rPr>
          <w:rFonts w:ascii="Times New Roman" w:hAnsi="Times New Roman" w:cs="Times New Roman"/>
          <w:sz w:val="24"/>
          <w:szCs w:val="24"/>
        </w:rPr>
        <w:t xml:space="preserve"> инвестиций  в рамках соглашений о социально-экономическом сотрудничестве способствует решению</w:t>
      </w:r>
      <w:r w:rsidR="001B16A4">
        <w:rPr>
          <w:rFonts w:ascii="Times New Roman" w:hAnsi="Times New Roman" w:cs="Times New Roman"/>
          <w:sz w:val="24"/>
          <w:szCs w:val="24"/>
        </w:rPr>
        <w:t xml:space="preserve"> многих </w:t>
      </w:r>
      <w:r w:rsidRPr="00A73AA9">
        <w:rPr>
          <w:rFonts w:ascii="Times New Roman" w:hAnsi="Times New Roman" w:cs="Times New Roman"/>
          <w:sz w:val="24"/>
          <w:szCs w:val="24"/>
        </w:rPr>
        <w:t>социальных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997">
        <w:rPr>
          <w:rFonts w:ascii="Times New Roman" w:hAnsi="Times New Roman" w:cs="Times New Roman"/>
          <w:sz w:val="24"/>
          <w:szCs w:val="24"/>
        </w:rPr>
        <w:t xml:space="preserve"> входящих в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174587">
        <w:rPr>
          <w:rFonts w:ascii="Times New Roman" w:hAnsi="Times New Roman" w:cs="Times New Roman"/>
          <w:sz w:val="24"/>
          <w:szCs w:val="24"/>
        </w:rPr>
        <w:t xml:space="preserve">, и уплаты налогов и отчислений </w:t>
      </w:r>
      <w:r w:rsidR="00174587" w:rsidRPr="00174587">
        <w:rPr>
          <w:rFonts w:ascii="Times New Roman" w:hAnsi="Times New Roman" w:cs="Times New Roman"/>
          <w:sz w:val="24"/>
          <w:szCs w:val="24"/>
        </w:rPr>
        <w:t>во все внебюджетные фонды.</w:t>
      </w:r>
      <w:r w:rsidR="00174587" w:rsidRPr="00C57C9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47C76" w:rsidRPr="00C57C97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1D4B6F">
        <w:rPr>
          <w:rFonts w:ascii="Times New Roman" w:hAnsi="Times New Roman" w:cs="Times New Roman"/>
          <w:sz w:val="24"/>
          <w:szCs w:val="24"/>
        </w:rPr>
        <w:t>ряда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DF72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проводит активную работу по заключению соглашений </w:t>
      </w:r>
      <w:r w:rsidR="00DF72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DF72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17">
        <w:rPr>
          <w:rFonts w:ascii="Times New Roman" w:hAnsi="Times New Roman" w:cs="Times New Roman"/>
          <w:sz w:val="24"/>
          <w:szCs w:val="24"/>
        </w:rPr>
        <w:t>сотрудничестве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золотодобывающими предприятиями, организациями и индивидуальными предпринимателями, осуществляющими деятельность на территории Бодайбинского района. </w:t>
      </w:r>
    </w:p>
    <w:p w:rsidR="002349B2" w:rsidRPr="002349B2" w:rsidRDefault="002349B2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B2">
        <w:rPr>
          <w:rFonts w:ascii="Times New Roman" w:hAnsi="Times New Roman" w:cs="Times New Roman"/>
          <w:sz w:val="24"/>
          <w:szCs w:val="24"/>
        </w:rPr>
        <w:t>Наибольш</w:t>
      </w:r>
      <w:r w:rsidR="00C41B01">
        <w:rPr>
          <w:rFonts w:ascii="Times New Roman" w:hAnsi="Times New Roman" w:cs="Times New Roman"/>
          <w:sz w:val="24"/>
          <w:szCs w:val="24"/>
        </w:rPr>
        <w:t>ую</w:t>
      </w:r>
      <w:r w:rsidRPr="0023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благотворительн</w:t>
      </w:r>
      <w:r w:rsidR="00C41B0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41B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B2">
        <w:rPr>
          <w:rFonts w:ascii="Times New Roman" w:hAnsi="Times New Roman" w:cs="Times New Roman"/>
          <w:sz w:val="24"/>
          <w:szCs w:val="24"/>
        </w:rPr>
        <w:t>оказ</w:t>
      </w:r>
      <w:r w:rsidR="001D4B6F">
        <w:rPr>
          <w:rFonts w:ascii="Times New Roman" w:hAnsi="Times New Roman" w:cs="Times New Roman"/>
          <w:sz w:val="24"/>
          <w:szCs w:val="24"/>
        </w:rPr>
        <w:t>ывают</w:t>
      </w:r>
      <w:r w:rsidRPr="002349B2">
        <w:rPr>
          <w:rFonts w:ascii="Times New Roman" w:hAnsi="Times New Roman" w:cs="Times New Roman"/>
          <w:sz w:val="24"/>
          <w:szCs w:val="24"/>
        </w:rPr>
        <w:t xml:space="preserve"> </w:t>
      </w:r>
      <w:r w:rsidR="003267A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2349B2">
        <w:rPr>
          <w:rFonts w:ascii="Times New Roman" w:hAnsi="Times New Roman" w:cs="Times New Roman"/>
          <w:sz w:val="24"/>
          <w:szCs w:val="24"/>
        </w:rPr>
        <w:t>компани</w:t>
      </w:r>
      <w:r w:rsidR="003267AF">
        <w:rPr>
          <w:rFonts w:ascii="Times New Roman" w:hAnsi="Times New Roman" w:cs="Times New Roman"/>
          <w:sz w:val="24"/>
          <w:szCs w:val="24"/>
        </w:rPr>
        <w:t>и</w:t>
      </w:r>
      <w:r w:rsidRPr="002349B2">
        <w:rPr>
          <w:rFonts w:ascii="Times New Roman" w:hAnsi="Times New Roman" w:cs="Times New Roman"/>
          <w:sz w:val="24"/>
          <w:szCs w:val="24"/>
        </w:rPr>
        <w:t xml:space="preserve"> </w:t>
      </w:r>
      <w:r w:rsidR="007E2294">
        <w:rPr>
          <w:rFonts w:ascii="Times New Roman" w:hAnsi="Times New Roman" w:cs="Times New Roman"/>
          <w:sz w:val="24"/>
          <w:szCs w:val="24"/>
        </w:rPr>
        <w:t>П</w:t>
      </w:r>
      <w:r w:rsidRPr="002349B2">
        <w:rPr>
          <w:rFonts w:ascii="Times New Roman" w:hAnsi="Times New Roman" w:cs="Times New Roman"/>
          <w:sz w:val="24"/>
          <w:szCs w:val="24"/>
        </w:rPr>
        <w:t>АО «Полюс»</w:t>
      </w:r>
      <w:r w:rsidR="004246F2">
        <w:rPr>
          <w:rFonts w:ascii="Times New Roman" w:hAnsi="Times New Roman" w:cs="Times New Roman"/>
          <w:sz w:val="24"/>
          <w:szCs w:val="24"/>
        </w:rPr>
        <w:t xml:space="preserve"> (</w:t>
      </w:r>
      <w:r w:rsidRPr="002349B2">
        <w:rPr>
          <w:rFonts w:ascii="Times New Roman" w:hAnsi="Times New Roman" w:cs="Times New Roman"/>
          <w:sz w:val="24"/>
          <w:szCs w:val="24"/>
        </w:rPr>
        <w:t>АО ЗДК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>»</w:t>
      </w:r>
      <w:r w:rsidR="006C59D7">
        <w:rPr>
          <w:rFonts w:ascii="Times New Roman" w:hAnsi="Times New Roman" w:cs="Times New Roman"/>
          <w:sz w:val="24"/>
          <w:szCs w:val="24"/>
        </w:rPr>
        <w:t>, АО «Светлый», 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АО «Дальняя Тайга», ООО</w:t>
      </w:r>
      <w:r w:rsidRPr="002349B2">
        <w:rPr>
          <w:rFonts w:ascii="Times New Roman" w:hAnsi="Times New Roman" w:cs="Times New Roman"/>
          <w:sz w:val="24"/>
          <w:szCs w:val="24"/>
        </w:rPr>
        <w:t xml:space="preserve"> </w:t>
      </w:r>
      <w:r w:rsidR="003267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67AF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="003267AF">
        <w:rPr>
          <w:rFonts w:ascii="Times New Roman" w:hAnsi="Times New Roman" w:cs="Times New Roman"/>
          <w:sz w:val="24"/>
          <w:szCs w:val="24"/>
        </w:rPr>
        <w:t>»</w:t>
      </w:r>
      <w:r w:rsidR="004246F2">
        <w:rPr>
          <w:rFonts w:ascii="Times New Roman" w:hAnsi="Times New Roman" w:cs="Times New Roman"/>
          <w:sz w:val="24"/>
          <w:szCs w:val="24"/>
        </w:rPr>
        <w:t>),</w:t>
      </w:r>
      <w:r w:rsidRPr="002349B2">
        <w:rPr>
          <w:rFonts w:ascii="Times New Roman" w:hAnsi="Times New Roman" w:cs="Times New Roman"/>
          <w:sz w:val="24"/>
          <w:szCs w:val="24"/>
        </w:rPr>
        <w:t xml:space="preserve"> АО «Первенец», </w:t>
      </w:r>
      <w:r w:rsidR="003267AF">
        <w:rPr>
          <w:rFonts w:ascii="Times New Roman" w:hAnsi="Times New Roman" w:cs="Times New Roman"/>
          <w:sz w:val="24"/>
          <w:szCs w:val="24"/>
        </w:rPr>
        <w:t>П</w:t>
      </w:r>
      <w:r w:rsidRPr="002349B2">
        <w:rPr>
          <w:rFonts w:ascii="Times New Roman" w:hAnsi="Times New Roman" w:cs="Times New Roman"/>
          <w:sz w:val="24"/>
          <w:szCs w:val="24"/>
        </w:rPr>
        <w:t>АО «Высочайший», ООО «Друза», ЗАО «А</w:t>
      </w:r>
      <w:r w:rsidR="006C59D7">
        <w:rPr>
          <w:rFonts w:ascii="Times New Roman" w:hAnsi="Times New Roman" w:cs="Times New Roman"/>
          <w:sz w:val="24"/>
          <w:szCs w:val="24"/>
        </w:rPr>
        <w:t>С</w:t>
      </w:r>
      <w:r w:rsidRPr="002349B2">
        <w:rPr>
          <w:rFonts w:ascii="Times New Roman" w:hAnsi="Times New Roman" w:cs="Times New Roman"/>
          <w:sz w:val="24"/>
          <w:szCs w:val="24"/>
        </w:rPr>
        <w:t xml:space="preserve"> «Витим», ЗАО </w:t>
      </w:r>
      <w:r w:rsidR="003267AF">
        <w:rPr>
          <w:rFonts w:ascii="Times New Roman" w:hAnsi="Times New Roman" w:cs="Times New Roman"/>
          <w:sz w:val="24"/>
          <w:szCs w:val="24"/>
        </w:rPr>
        <w:t>«</w:t>
      </w:r>
      <w:r w:rsidRPr="002349B2">
        <w:rPr>
          <w:rFonts w:ascii="Times New Roman" w:hAnsi="Times New Roman" w:cs="Times New Roman"/>
          <w:sz w:val="24"/>
          <w:szCs w:val="24"/>
        </w:rPr>
        <w:t>ГПП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>», ООО «</w:t>
      </w:r>
      <w:r w:rsidR="006C59D7">
        <w:rPr>
          <w:rFonts w:ascii="Times New Roman" w:hAnsi="Times New Roman" w:cs="Times New Roman"/>
          <w:sz w:val="24"/>
          <w:szCs w:val="24"/>
        </w:rPr>
        <w:t>ЗРК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 xml:space="preserve"> Стар»</w:t>
      </w:r>
      <w:r w:rsidR="006C59D7">
        <w:rPr>
          <w:rFonts w:ascii="Times New Roman" w:hAnsi="Times New Roman" w:cs="Times New Roman"/>
          <w:sz w:val="24"/>
          <w:szCs w:val="24"/>
        </w:rPr>
        <w:t>, ООО «Угахан», ООО «Иркутская»</w:t>
      </w:r>
      <w:r w:rsidR="003267AF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3267AF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="003267AF">
        <w:rPr>
          <w:rFonts w:ascii="Times New Roman" w:hAnsi="Times New Roman" w:cs="Times New Roman"/>
          <w:sz w:val="24"/>
          <w:szCs w:val="24"/>
        </w:rPr>
        <w:t>»</w:t>
      </w:r>
      <w:r w:rsidR="006C59D7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405FF8" w:rsidRDefault="006B4617" w:rsidP="002349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выделенных средств </w:t>
      </w:r>
      <w:r w:rsidR="001D4B6F" w:rsidRPr="002349B2">
        <w:rPr>
          <w:rFonts w:ascii="Times New Roman" w:hAnsi="Times New Roman" w:cs="Times New Roman"/>
          <w:sz w:val="24"/>
          <w:szCs w:val="24"/>
        </w:rPr>
        <w:t>по уровню социальной помощи</w:t>
      </w:r>
      <w:r w:rsidR="001D4B6F">
        <w:rPr>
          <w:rFonts w:ascii="Times New Roman" w:hAnsi="Times New Roman" w:cs="Times New Roman"/>
          <w:sz w:val="24"/>
          <w:szCs w:val="24"/>
        </w:rPr>
        <w:t xml:space="preserve"> на душу населения </w:t>
      </w:r>
      <w:r>
        <w:rPr>
          <w:rFonts w:ascii="Times New Roman" w:hAnsi="Times New Roman" w:cs="Times New Roman"/>
          <w:sz w:val="24"/>
          <w:szCs w:val="24"/>
        </w:rPr>
        <w:t>позволили</w:t>
      </w:r>
      <w:r w:rsidR="00DF5035">
        <w:rPr>
          <w:rFonts w:ascii="Times New Roman" w:hAnsi="Times New Roman" w:cs="Times New Roman"/>
          <w:sz w:val="24"/>
          <w:szCs w:val="24"/>
        </w:rPr>
        <w:t xml:space="preserve"> Бодайбинскому району на протяжении ряда лет быть </w:t>
      </w:r>
      <w:r w:rsidR="002349B2" w:rsidRPr="002349B2">
        <w:rPr>
          <w:rFonts w:ascii="Times New Roman" w:hAnsi="Times New Roman" w:cs="Times New Roman"/>
          <w:sz w:val="24"/>
          <w:szCs w:val="24"/>
        </w:rPr>
        <w:t xml:space="preserve">лидером среди других </w:t>
      </w:r>
      <w:r w:rsidR="00DF5035"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="002349B2" w:rsidRPr="002349B2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F5035">
        <w:rPr>
          <w:rFonts w:ascii="Times New Roman" w:hAnsi="Times New Roman" w:cs="Times New Roman"/>
          <w:sz w:val="24"/>
          <w:szCs w:val="24"/>
        </w:rPr>
        <w:t xml:space="preserve">. Так, </w:t>
      </w:r>
      <w:r w:rsidR="00405FF8">
        <w:rPr>
          <w:rFonts w:ascii="Times New Roman" w:hAnsi="Times New Roman" w:cs="Times New Roman"/>
          <w:sz w:val="24"/>
          <w:szCs w:val="24"/>
        </w:rPr>
        <w:t>по итогам 201</w:t>
      </w:r>
      <w:r w:rsidR="00252580">
        <w:rPr>
          <w:rFonts w:ascii="Times New Roman" w:hAnsi="Times New Roman" w:cs="Times New Roman"/>
          <w:sz w:val="24"/>
          <w:szCs w:val="24"/>
        </w:rPr>
        <w:t>6</w:t>
      </w:r>
      <w:r w:rsidR="00405FF8">
        <w:rPr>
          <w:rFonts w:ascii="Times New Roman" w:hAnsi="Times New Roman" w:cs="Times New Roman"/>
          <w:sz w:val="24"/>
          <w:szCs w:val="24"/>
        </w:rPr>
        <w:t xml:space="preserve"> года эта сумма составила </w:t>
      </w:r>
      <w:r w:rsidR="007E2294">
        <w:rPr>
          <w:rFonts w:ascii="Times New Roman" w:hAnsi="Times New Roman" w:cs="Times New Roman"/>
          <w:sz w:val="24"/>
          <w:szCs w:val="24"/>
        </w:rPr>
        <w:t xml:space="preserve">3 552,6 </w:t>
      </w:r>
      <w:r w:rsidR="00405FF8">
        <w:rPr>
          <w:rFonts w:ascii="Times New Roman" w:hAnsi="Times New Roman" w:cs="Times New Roman"/>
          <w:sz w:val="24"/>
          <w:szCs w:val="24"/>
        </w:rPr>
        <w:t>руб.</w:t>
      </w:r>
      <w:r w:rsidR="001D4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F9" w:rsidRDefault="00807537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247C76">
        <w:rPr>
          <w:rFonts w:ascii="Times New Roman" w:hAnsi="Times New Roman" w:cs="Times New Roman"/>
          <w:sz w:val="24"/>
          <w:szCs w:val="24"/>
        </w:rPr>
        <w:t xml:space="preserve"> год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заключение соглашений о социально-экономическом партнерстве с крупными золотодобывающими предприятиями Бодайбинского района </w:t>
      </w:r>
      <w:r w:rsidR="004D2D22">
        <w:rPr>
          <w:rFonts w:ascii="Times New Roman" w:hAnsi="Times New Roman" w:cs="Times New Roman"/>
          <w:sz w:val="24"/>
          <w:szCs w:val="24"/>
        </w:rPr>
        <w:t>П</w:t>
      </w:r>
      <w:r w:rsidR="00247C76" w:rsidRPr="00A73AA9">
        <w:rPr>
          <w:rFonts w:ascii="Times New Roman" w:hAnsi="Times New Roman" w:cs="Times New Roman"/>
          <w:sz w:val="24"/>
          <w:szCs w:val="24"/>
        </w:rPr>
        <w:t>АО «Полюс</w:t>
      </w:r>
      <w:r w:rsidR="004D2D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7C76" w:rsidRPr="00A73AA9">
        <w:rPr>
          <w:rFonts w:ascii="Times New Roman" w:hAnsi="Times New Roman" w:cs="Times New Roman"/>
          <w:sz w:val="24"/>
          <w:szCs w:val="24"/>
        </w:rPr>
        <w:t>АО «Высочайший»</w:t>
      </w:r>
      <w:r w:rsidR="00247C76">
        <w:rPr>
          <w:rFonts w:ascii="Times New Roman" w:hAnsi="Times New Roman" w:cs="Times New Roman"/>
          <w:sz w:val="24"/>
          <w:szCs w:val="24"/>
        </w:rPr>
        <w:t xml:space="preserve"> </w:t>
      </w:r>
      <w:r w:rsidR="00247C76" w:rsidRPr="00A73AA9">
        <w:rPr>
          <w:rFonts w:ascii="Times New Roman" w:hAnsi="Times New Roman" w:cs="Times New Roman"/>
          <w:sz w:val="24"/>
          <w:szCs w:val="24"/>
        </w:rPr>
        <w:t>приняло на себя Правительство Иркутской области</w:t>
      </w:r>
      <w:r w:rsidR="00247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="00070AB5">
        <w:rPr>
          <w:rFonts w:ascii="Times New Roman" w:hAnsi="Times New Roman" w:cs="Times New Roman"/>
          <w:sz w:val="24"/>
          <w:szCs w:val="24"/>
        </w:rPr>
        <w:t xml:space="preserve"> </w:t>
      </w:r>
      <w:r w:rsidR="00BA7FD6">
        <w:rPr>
          <w:rFonts w:ascii="Times New Roman" w:hAnsi="Times New Roman" w:cs="Times New Roman"/>
          <w:sz w:val="24"/>
          <w:szCs w:val="24"/>
        </w:rPr>
        <w:t>год – с ООО «Друза»</w:t>
      </w:r>
      <w:r w:rsidR="001F12F9">
        <w:rPr>
          <w:rFonts w:ascii="Times New Roman" w:hAnsi="Times New Roman" w:cs="Times New Roman"/>
          <w:sz w:val="24"/>
          <w:szCs w:val="24"/>
        </w:rPr>
        <w:t>.</w:t>
      </w:r>
    </w:p>
    <w:p w:rsidR="009059D9" w:rsidRDefault="001F12F9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7537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27D">
        <w:rPr>
          <w:rFonts w:ascii="Times New Roman" w:hAnsi="Times New Roman" w:cs="Times New Roman"/>
          <w:sz w:val="24"/>
          <w:szCs w:val="24"/>
        </w:rPr>
        <w:t>подписан</w:t>
      </w:r>
      <w:r w:rsidR="00807537">
        <w:rPr>
          <w:rFonts w:ascii="Times New Roman" w:hAnsi="Times New Roman" w:cs="Times New Roman"/>
          <w:sz w:val="24"/>
          <w:szCs w:val="24"/>
        </w:rPr>
        <w:t>о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 w:rsidR="00287FE6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807537">
        <w:rPr>
          <w:rFonts w:ascii="Times New Roman" w:hAnsi="Times New Roman" w:cs="Times New Roman"/>
          <w:sz w:val="24"/>
          <w:szCs w:val="24"/>
        </w:rPr>
        <w:t>соглашени</w:t>
      </w:r>
      <w:r w:rsidR="001175D9">
        <w:rPr>
          <w:rFonts w:ascii="Times New Roman" w:hAnsi="Times New Roman" w:cs="Times New Roman"/>
          <w:sz w:val="24"/>
          <w:szCs w:val="24"/>
        </w:rPr>
        <w:t xml:space="preserve">е между </w:t>
      </w:r>
      <w:r w:rsidR="00287FE6">
        <w:rPr>
          <w:rFonts w:ascii="Times New Roman" w:hAnsi="Times New Roman" w:cs="Times New Roman"/>
          <w:sz w:val="24"/>
          <w:szCs w:val="24"/>
        </w:rPr>
        <w:t>Правительств</w:t>
      </w:r>
      <w:r w:rsidR="001175D9">
        <w:rPr>
          <w:rFonts w:ascii="Times New Roman" w:hAnsi="Times New Roman" w:cs="Times New Roman"/>
          <w:sz w:val="24"/>
          <w:szCs w:val="24"/>
        </w:rPr>
        <w:t>ом</w:t>
      </w:r>
      <w:r w:rsidR="00287FE6">
        <w:rPr>
          <w:rFonts w:ascii="Times New Roman" w:hAnsi="Times New Roman" w:cs="Times New Roman"/>
          <w:sz w:val="24"/>
          <w:szCs w:val="24"/>
        </w:rPr>
        <w:t xml:space="preserve"> Иркутской област</w:t>
      </w:r>
      <w:proofErr w:type="gramStart"/>
      <w:r w:rsidR="00287FE6">
        <w:rPr>
          <w:rFonts w:ascii="Times New Roman" w:hAnsi="Times New Roman" w:cs="Times New Roman"/>
          <w:sz w:val="24"/>
          <w:szCs w:val="24"/>
        </w:rPr>
        <w:t xml:space="preserve">и </w:t>
      </w:r>
      <w:r w:rsidR="008E73D5">
        <w:rPr>
          <w:rFonts w:ascii="Times New Roman" w:hAnsi="Times New Roman" w:cs="Times New Roman"/>
          <w:sz w:val="24"/>
          <w:szCs w:val="24"/>
        </w:rPr>
        <w:t xml:space="preserve"> </w:t>
      </w:r>
      <w:r w:rsidR="001175D9">
        <w:rPr>
          <w:rFonts w:ascii="Times New Roman" w:hAnsi="Times New Roman" w:cs="Times New Roman"/>
          <w:sz w:val="24"/>
          <w:szCs w:val="24"/>
        </w:rPr>
        <w:t>и</w:t>
      </w:r>
      <w:r w:rsidR="00287FE6">
        <w:rPr>
          <w:rFonts w:ascii="Times New Roman" w:hAnsi="Times New Roman" w:cs="Times New Roman"/>
          <w:sz w:val="24"/>
          <w:szCs w:val="24"/>
        </w:rPr>
        <w:t xml:space="preserve"> </w:t>
      </w:r>
      <w:r w:rsidR="0080753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807537">
        <w:rPr>
          <w:rFonts w:ascii="Times New Roman" w:hAnsi="Times New Roman" w:cs="Times New Roman"/>
          <w:sz w:val="24"/>
          <w:szCs w:val="24"/>
        </w:rPr>
        <w:t xml:space="preserve"> «Друза» на сумму </w:t>
      </w:r>
      <w:r w:rsidR="009059D9">
        <w:rPr>
          <w:rFonts w:ascii="Times New Roman" w:hAnsi="Times New Roman" w:cs="Times New Roman"/>
          <w:sz w:val="24"/>
          <w:szCs w:val="24"/>
        </w:rPr>
        <w:t xml:space="preserve">6,9 млн. руб., в том числе для Бодайбинского района - </w:t>
      </w:r>
      <w:r w:rsidR="00285247">
        <w:rPr>
          <w:rFonts w:ascii="Times New Roman" w:hAnsi="Times New Roman" w:cs="Times New Roman"/>
          <w:sz w:val="24"/>
          <w:szCs w:val="24"/>
        </w:rPr>
        <w:t>5,0</w:t>
      </w:r>
      <w:r w:rsidR="00807537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9059D9">
        <w:rPr>
          <w:rFonts w:ascii="Times New Roman" w:hAnsi="Times New Roman" w:cs="Times New Roman"/>
          <w:sz w:val="24"/>
          <w:szCs w:val="24"/>
        </w:rPr>
        <w:t>В 2017 году предприятие увеличило социальные обязательства перед районом. Спонсорские средства будут направлены на капитальный ремонт детского сада в пос. Артемовский</w:t>
      </w:r>
      <w:r w:rsidR="00536F9A">
        <w:rPr>
          <w:rFonts w:ascii="Times New Roman" w:hAnsi="Times New Roman" w:cs="Times New Roman"/>
          <w:sz w:val="24"/>
          <w:szCs w:val="24"/>
        </w:rPr>
        <w:t>,</w:t>
      </w:r>
      <w:r w:rsidR="009059D9">
        <w:rPr>
          <w:rFonts w:ascii="Times New Roman" w:hAnsi="Times New Roman" w:cs="Times New Roman"/>
          <w:sz w:val="24"/>
          <w:szCs w:val="24"/>
        </w:rPr>
        <w:t xml:space="preserve"> на оказание финансовой помощи отдельным категориям граждан</w:t>
      </w:r>
      <w:r w:rsidR="00536F9A">
        <w:rPr>
          <w:rFonts w:ascii="Times New Roman" w:hAnsi="Times New Roman" w:cs="Times New Roman"/>
          <w:sz w:val="24"/>
          <w:szCs w:val="24"/>
        </w:rPr>
        <w:t>.</w:t>
      </w:r>
    </w:p>
    <w:p w:rsidR="004B5685" w:rsidRDefault="004B5685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заключение соглашений</w:t>
      </w:r>
      <w:r w:rsidR="006A7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6472" w:rsidRDefault="00FF6472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18AF" w:rsidRPr="00A018AF">
        <w:rPr>
          <w:rFonts w:ascii="Times New Roman" w:hAnsi="Times New Roman" w:cs="Times New Roman"/>
          <w:sz w:val="24"/>
          <w:szCs w:val="24"/>
        </w:rPr>
        <w:t xml:space="preserve"> </w:t>
      </w:r>
      <w:r w:rsidR="00A018AF">
        <w:rPr>
          <w:rFonts w:ascii="Times New Roman" w:hAnsi="Times New Roman" w:cs="Times New Roman"/>
          <w:sz w:val="24"/>
          <w:szCs w:val="24"/>
        </w:rPr>
        <w:t>П</w:t>
      </w:r>
      <w:r w:rsidR="00A018AF" w:rsidRPr="00A018AF">
        <w:rPr>
          <w:rFonts w:ascii="Times New Roman" w:hAnsi="Times New Roman" w:cs="Times New Roman"/>
          <w:sz w:val="24"/>
          <w:szCs w:val="24"/>
        </w:rPr>
        <w:t>АО «Полюс» - на 40,</w:t>
      </w:r>
      <w:r>
        <w:rPr>
          <w:rFonts w:ascii="Times New Roman" w:hAnsi="Times New Roman" w:cs="Times New Roman"/>
          <w:sz w:val="24"/>
          <w:szCs w:val="24"/>
        </w:rPr>
        <w:t>8</w:t>
      </w:r>
      <w:r w:rsidR="00A018AF" w:rsidRPr="00A018AF">
        <w:rPr>
          <w:rFonts w:ascii="Times New Roman" w:hAnsi="Times New Roman" w:cs="Times New Roman"/>
          <w:sz w:val="24"/>
          <w:szCs w:val="24"/>
        </w:rPr>
        <w:t xml:space="preserve"> млн. руб.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018AF" w:rsidRPr="00A018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68DC">
        <w:rPr>
          <w:rFonts w:ascii="Times New Roman" w:hAnsi="Times New Roman" w:cs="Times New Roman"/>
          <w:sz w:val="24"/>
          <w:szCs w:val="24"/>
        </w:rPr>
        <w:t>–</w:t>
      </w:r>
      <w:r w:rsidR="00A018AF" w:rsidRPr="00A018AF">
        <w:rPr>
          <w:rFonts w:ascii="Times New Roman" w:hAnsi="Times New Roman" w:cs="Times New Roman"/>
          <w:sz w:val="24"/>
          <w:szCs w:val="24"/>
        </w:rPr>
        <w:t xml:space="preserve"> </w:t>
      </w:r>
      <w:r w:rsidR="005C68DC">
        <w:rPr>
          <w:rFonts w:ascii="Times New Roman" w:hAnsi="Times New Roman" w:cs="Times New Roman"/>
          <w:sz w:val="24"/>
          <w:szCs w:val="24"/>
        </w:rPr>
        <w:t>41,4</w:t>
      </w:r>
      <w:r w:rsidR="00A018AF" w:rsidRPr="00A018AF">
        <w:rPr>
          <w:rFonts w:ascii="Times New Roman" w:hAnsi="Times New Roman" w:cs="Times New Roman"/>
          <w:sz w:val="24"/>
          <w:szCs w:val="24"/>
        </w:rPr>
        <w:t xml:space="preserve"> млн. руб.), </w:t>
      </w:r>
    </w:p>
    <w:p w:rsidR="00D11EB5" w:rsidRDefault="00D11EB5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 w:rsidR="004B5685">
        <w:rPr>
          <w:rFonts w:ascii="Times New Roman" w:hAnsi="Times New Roman" w:cs="Times New Roman"/>
          <w:sz w:val="24"/>
          <w:szCs w:val="24"/>
        </w:rPr>
        <w:t>П</w:t>
      </w:r>
      <w:r w:rsidR="00247C76">
        <w:rPr>
          <w:rFonts w:ascii="Times New Roman" w:hAnsi="Times New Roman" w:cs="Times New Roman"/>
          <w:sz w:val="24"/>
          <w:szCs w:val="24"/>
        </w:rPr>
        <w:t xml:space="preserve">АО «Высочайший» </w:t>
      </w:r>
      <w:r w:rsidR="006D2D4C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492CC5">
        <w:rPr>
          <w:rFonts w:ascii="Times New Roman" w:hAnsi="Times New Roman" w:cs="Times New Roman"/>
          <w:sz w:val="24"/>
          <w:szCs w:val="24"/>
        </w:rPr>
        <w:t>20</w:t>
      </w:r>
      <w:r w:rsidR="004D2D22">
        <w:rPr>
          <w:rFonts w:ascii="Times New Roman" w:hAnsi="Times New Roman" w:cs="Times New Roman"/>
          <w:sz w:val="24"/>
          <w:szCs w:val="24"/>
        </w:rPr>
        <w:t>,0</w:t>
      </w:r>
      <w:r w:rsidR="00A018A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492CC5">
        <w:rPr>
          <w:rFonts w:ascii="Times New Roman" w:hAnsi="Times New Roman" w:cs="Times New Roman"/>
          <w:sz w:val="24"/>
          <w:szCs w:val="24"/>
        </w:rPr>
        <w:t xml:space="preserve">, </w:t>
      </w:r>
      <w:r w:rsidR="001B16A4">
        <w:rPr>
          <w:rFonts w:ascii="Times New Roman" w:hAnsi="Times New Roman" w:cs="Times New Roman"/>
          <w:sz w:val="24"/>
          <w:szCs w:val="24"/>
        </w:rPr>
        <w:t>(</w:t>
      </w:r>
      <w:r w:rsidR="005C68DC">
        <w:rPr>
          <w:rFonts w:ascii="Times New Roman" w:hAnsi="Times New Roman" w:cs="Times New Roman"/>
          <w:sz w:val="24"/>
          <w:szCs w:val="24"/>
        </w:rPr>
        <w:t>в</w:t>
      </w:r>
      <w:r w:rsidR="001B16A4">
        <w:rPr>
          <w:rFonts w:ascii="Times New Roman" w:hAnsi="Times New Roman" w:cs="Times New Roman"/>
          <w:sz w:val="24"/>
          <w:szCs w:val="24"/>
        </w:rPr>
        <w:t xml:space="preserve"> 201</w:t>
      </w:r>
      <w:r w:rsidR="004B5685">
        <w:rPr>
          <w:rFonts w:ascii="Times New Roman" w:hAnsi="Times New Roman" w:cs="Times New Roman"/>
          <w:sz w:val="24"/>
          <w:szCs w:val="24"/>
        </w:rPr>
        <w:t>6</w:t>
      </w:r>
      <w:r w:rsidR="001B16A4">
        <w:rPr>
          <w:rFonts w:ascii="Times New Roman" w:hAnsi="Times New Roman" w:cs="Times New Roman"/>
          <w:sz w:val="24"/>
          <w:szCs w:val="24"/>
        </w:rPr>
        <w:t xml:space="preserve"> год</w:t>
      </w:r>
      <w:r w:rsidR="005C68DC">
        <w:rPr>
          <w:rFonts w:ascii="Times New Roman" w:hAnsi="Times New Roman" w:cs="Times New Roman"/>
          <w:sz w:val="24"/>
          <w:szCs w:val="24"/>
        </w:rPr>
        <w:t>у – 18,0 млн. руб.</w:t>
      </w:r>
      <w:r w:rsidR="001B16A4">
        <w:rPr>
          <w:rFonts w:ascii="Times New Roman" w:hAnsi="Times New Roman" w:cs="Times New Roman"/>
          <w:sz w:val="24"/>
          <w:szCs w:val="24"/>
        </w:rPr>
        <w:t>)</w:t>
      </w:r>
      <w:r w:rsidR="005C68DC">
        <w:rPr>
          <w:rFonts w:ascii="Times New Roman" w:hAnsi="Times New Roman" w:cs="Times New Roman"/>
          <w:sz w:val="24"/>
          <w:szCs w:val="24"/>
        </w:rPr>
        <w:t>.</w:t>
      </w:r>
    </w:p>
    <w:p w:rsidR="00247C76" w:rsidRDefault="004E48E1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сотрудничества в 201</w:t>
      </w:r>
      <w:r w:rsidR="004B56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68DC">
        <w:rPr>
          <w:rFonts w:ascii="Times New Roman" w:hAnsi="Times New Roman" w:cs="Times New Roman"/>
          <w:sz w:val="24"/>
          <w:szCs w:val="24"/>
        </w:rPr>
        <w:t>большинству</w:t>
      </w:r>
      <w:r w:rsidR="008901F9">
        <w:rPr>
          <w:rFonts w:ascii="Times New Roman" w:hAnsi="Times New Roman" w:cs="Times New Roman"/>
          <w:sz w:val="24"/>
          <w:szCs w:val="24"/>
        </w:rPr>
        <w:t xml:space="preserve"> предприятиям и организациям, а также индивидуальным предпринимателям </w:t>
      </w:r>
      <w:r w:rsidR="0007585A">
        <w:rPr>
          <w:rFonts w:ascii="Times New Roman" w:hAnsi="Times New Roman" w:cs="Times New Roman"/>
          <w:sz w:val="24"/>
          <w:szCs w:val="24"/>
        </w:rPr>
        <w:t>направлен</w:t>
      </w:r>
      <w:r w:rsidR="008901F9">
        <w:rPr>
          <w:rFonts w:ascii="Times New Roman" w:hAnsi="Times New Roman" w:cs="Times New Roman"/>
          <w:sz w:val="24"/>
          <w:szCs w:val="24"/>
        </w:rPr>
        <w:t xml:space="preserve">ы </w:t>
      </w:r>
      <w:r w:rsidR="001F12F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8901F9">
        <w:rPr>
          <w:rFonts w:ascii="Times New Roman" w:hAnsi="Times New Roman" w:cs="Times New Roman"/>
          <w:sz w:val="24"/>
          <w:szCs w:val="24"/>
        </w:rPr>
        <w:t>соглашений</w:t>
      </w:r>
      <w:r w:rsidR="0007585A">
        <w:rPr>
          <w:rFonts w:ascii="Times New Roman" w:hAnsi="Times New Roman" w:cs="Times New Roman"/>
          <w:sz w:val="24"/>
          <w:szCs w:val="24"/>
        </w:rPr>
        <w:t xml:space="preserve"> </w:t>
      </w:r>
      <w:r w:rsidR="00247C76" w:rsidRPr="00A73AA9">
        <w:rPr>
          <w:rFonts w:ascii="Times New Roman" w:hAnsi="Times New Roman" w:cs="Times New Roman"/>
          <w:sz w:val="24"/>
          <w:szCs w:val="24"/>
        </w:rPr>
        <w:t>о социально-экономическом сотрудничестве</w:t>
      </w:r>
      <w:r w:rsidR="001F12F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07585A">
        <w:rPr>
          <w:rFonts w:ascii="Times New Roman" w:hAnsi="Times New Roman" w:cs="Times New Roman"/>
          <w:sz w:val="24"/>
          <w:szCs w:val="24"/>
        </w:rPr>
        <w:t xml:space="preserve">. </w:t>
      </w:r>
      <w:r w:rsidR="004B5685">
        <w:rPr>
          <w:rFonts w:ascii="Times New Roman" w:hAnsi="Times New Roman" w:cs="Times New Roman"/>
          <w:sz w:val="24"/>
          <w:szCs w:val="24"/>
        </w:rPr>
        <w:t>Уже подписа</w:t>
      </w:r>
      <w:r w:rsidR="0021383E">
        <w:rPr>
          <w:rFonts w:ascii="Times New Roman" w:hAnsi="Times New Roman" w:cs="Times New Roman"/>
          <w:sz w:val="24"/>
          <w:szCs w:val="24"/>
        </w:rPr>
        <w:t>ны</w:t>
      </w:r>
      <w:r w:rsidR="004B5685">
        <w:rPr>
          <w:rFonts w:ascii="Times New Roman" w:hAnsi="Times New Roman" w:cs="Times New Roman"/>
          <w:sz w:val="24"/>
          <w:szCs w:val="24"/>
        </w:rPr>
        <w:t xml:space="preserve"> соглашения руководител</w:t>
      </w:r>
      <w:r w:rsidR="0021383E">
        <w:rPr>
          <w:rFonts w:ascii="Times New Roman" w:hAnsi="Times New Roman" w:cs="Times New Roman"/>
          <w:sz w:val="24"/>
          <w:szCs w:val="24"/>
        </w:rPr>
        <w:t>ям</w:t>
      </w:r>
      <w:proofErr w:type="gramStart"/>
      <w:r w:rsidR="0021383E">
        <w:rPr>
          <w:rFonts w:ascii="Times New Roman" w:hAnsi="Times New Roman" w:cs="Times New Roman"/>
          <w:sz w:val="24"/>
          <w:szCs w:val="24"/>
        </w:rPr>
        <w:t xml:space="preserve">и </w:t>
      </w:r>
      <w:r w:rsidR="005C68D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C68DC">
        <w:rPr>
          <w:rFonts w:ascii="Times New Roman" w:hAnsi="Times New Roman" w:cs="Times New Roman"/>
          <w:sz w:val="24"/>
          <w:szCs w:val="24"/>
        </w:rPr>
        <w:t xml:space="preserve"> «Сибирь недра», ООО «Верхнее Бодайбо»</w:t>
      </w:r>
      <w:r w:rsidR="004E365E">
        <w:rPr>
          <w:rFonts w:ascii="Times New Roman" w:hAnsi="Times New Roman" w:cs="Times New Roman"/>
          <w:sz w:val="24"/>
          <w:szCs w:val="24"/>
        </w:rPr>
        <w:t>, ООО «Лена Сервис» на общую сумму 0,4 млн. руб.</w:t>
      </w:r>
    </w:p>
    <w:p w:rsidR="00536F9A" w:rsidRDefault="00BA7FD6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52E5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E52E5">
        <w:rPr>
          <w:rFonts w:ascii="Times New Roman" w:hAnsi="Times New Roman" w:cs="Times New Roman"/>
          <w:sz w:val="24"/>
          <w:szCs w:val="24"/>
        </w:rPr>
        <w:t>, которые</w:t>
      </w:r>
      <w:r w:rsidR="002E56EC">
        <w:rPr>
          <w:rFonts w:ascii="Times New Roman" w:hAnsi="Times New Roman" w:cs="Times New Roman"/>
          <w:sz w:val="24"/>
          <w:szCs w:val="24"/>
        </w:rPr>
        <w:t xml:space="preserve"> </w:t>
      </w:r>
      <w:r w:rsidR="00DA0F9C">
        <w:rPr>
          <w:rFonts w:ascii="Times New Roman" w:hAnsi="Times New Roman" w:cs="Times New Roman"/>
          <w:sz w:val="24"/>
          <w:szCs w:val="24"/>
        </w:rPr>
        <w:t>включены в перечень</w:t>
      </w:r>
      <w:r w:rsidR="002E56EC">
        <w:rPr>
          <w:rFonts w:ascii="Times New Roman" w:hAnsi="Times New Roman" w:cs="Times New Roman"/>
          <w:sz w:val="24"/>
          <w:szCs w:val="24"/>
        </w:rPr>
        <w:t xml:space="preserve"> </w:t>
      </w:r>
      <w:r w:rsidR="004E365E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3E21B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E56EC">
        <w:rPr>
          <w:rFonts w:ascii="Times New Roman" w:hAnsi="Times New Roman" w:cs="Times New Roman"/>
          <w:sz w:val="24"/>
          <w:szCs w:val="24"/>
        </w:rPr>
        <w:t>на</w:t>
      </w:r>
      <w:r w:rsidR="00AE52E5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DA0F9C">
        <w:rPr>
          <w:rFonts w:ascii="Times New Roman" w:hAnsi="Times New Roman" w:cs="Times New Roman"/>
          <w:sz w:val="24"/>
          <w:szCs w:val="24"/>
        </w:rPr>
        <w:t>е</w:t>
      </w:r>
      <w:r w:rsidR="00AE52E5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16D0A" w:rsidRPr="00536F9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AE52E5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138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E5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E52E5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D7540B">
        <w:rPr>
          <w:rFonts w:ascii="Times New Roman" w:hAnsi="Times New Roman" w:cs="Times New Roman"/>
          <w:sz w:val="24"/>
          <w:szCs w:val="24"/>
        </w:rPr>
        <w:t>ужу</w:t>
      </w:r>
      <w:r w:rsidR="00AE52E5">
        <w:rPr>
          <w:rFonts w:ascii="Times New Roman" w:hAnsi="Times New Roman" w:cs="Times New Roman"/>
          <w:sz w:val="24"/>
          <w:szCs w:val="24"/>
        </w:rPr>
        <w:t xml:space="preserve"> в конце 201</w:t>
      </w:r>
      <w:r w:rsidR="0021383E">
        <w:rPr>
          <w:rFonts w:ascii="Times New Roman" w:hAnsi="Times New Roman" w:cs="Times New Roman"/>
          <w:sz w:val="24"/>
          <w:szCs w:val="24"/>
        </w:rPr>
        <w:t>6</w:t>
      </w:r>
      <w:r w:rsidR="00AE52E5">
        <w:rPr>
          <w:rFonts w:ascii="Times New Roman" w:hAnsi="Times New Roman" w:cs="Times New Roman"/>
          <w:sz w:val="24"/>
          <w:szCs w:val="24"/>
        </w:rPr>
        <w:t xml:space="preserve"> года на общую сумму свыше 1</w:t>
      </w:r>
      <w:r w:rsidR="0021383E">
        <w:rPr>
          <w:rFonts w:ascii="Times New Roman" w:hAnsi="Times New Roman" w:cs="Times New Roman"/>
          <w:sz w:val="24"/>
          <w:szCs w:val="24"/>
        </w:rPr>
        <w:t>51</w:t>
      </w:r>
      <w:r w:rsidR="00AE52E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AA5B98">
        <w:rPr>
          <w:rFonts w:ascii="Times New Roman" w:hAnsi="Times New Roman" w:cs="Times New Roman"/>
          <w:sz w:val="24"/>
          <w:szCs w:val="24"/>
        </w:rPr>
        <w:t xml:space="preserve"> </w:t>
      </w:r>
      <w:r w:rsidR="004E48E1">
        <w:rPr>
          <w:rFonts w:ascii="Times New Roman" w:hAnsi="Times New Roman" w:cs="Times New Roman"/>
          <w:sz w:val="24"/>
          <w:szCs w:val="24"/>
        </w:rPr>
        <w:t>(</w:t>
      </w:r>
      <w:r w:rsidR="00AA5B98">
        <w:rPr>
          <w:rFonts w:ascii="Times New Roman" w:hAnsi="Times New Roman" w:cs="Times New Roman"/>
          <w:sz w:val="24"/>
          <w:szCs w:val="24"/>
        </w:rPr>
        <w:t xml:space="preserve">и заявки поступают </w:t>
      </w:r>
      <w:r w:rsidR="00D11EB5">
        <w:rPr>
          <w:rFonts w:ascii="Times New Roman" w:hAnsi="Times New Roman" w:cs="Times New Roman"/>
          <w:sz w:val="24"/>
          <w:szCs w:val="24"/>
        </w:rPr>
        <w:t>до</w:t>
      </w:r>
      <w:r w:rsidR="004E48E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11EB5">
        <w:rPr>
          <w:rFonts w:ascii="Times New Roman" w:hAnsi="Times New Roman" w:cs="Times New Roman"/>
          <w:sz w:val="24"/>
          <w:szCs w:val="24"/>
        </w:rPr>
        <w:t>го</w:t>
      </w:r>
      <w:r w:rsidR="004E48E1">
        <w:rPr>
          <w:rFonts w:ascii="Times New Roman" w:hAnsi="Times New Roman" w:cs="Times New Roman"/>
          <w:sz w:val="24"/>
          <w:szCs w:val="24"/>
        </w:rPr>
        <w:t xml:space="preserve"> врем</w:t>
      </w:r>
      <w:r w:rsidR="00D11EB5">
        <w:rPr>
          <w:rFonts w:ascii="Times New Roman" w:hAnsi="Times New Roman" w:cs="Times New Roman"/>
          <w:sz w:val="24"/>
          <w:szCs w:val="24"/>
        </w:rPr>
        <w:t>ени</w:t>
      </w:r>
      <w:r w:rsidR="004E48E1">
        <w:rPr>
          <w:rFonts w:ascii="Times New Roman" w:hAnsi="Times New Roman" w:cs="Times New Roman"/>
          <w:sz w:val="24"/>
          <w:szCs w:val="24"/>
        </w:rPr>
        <w:t>).</w:t>
      </w:r>
      <w:r w:rsidR="006B3FC5" w:rsidRPr="006B3F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21BE" w:rsidRDefault="003E21BE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 w:rsidR="007219AA">
        <w:rPr>
          <w:rFonts w:ascii="Times New Roman" w:hAnsi="Times New Roman" w:cs="Times New Roman"/>
          <w:bCs/>
          <w:sz w:val="24"/>
          <w:szCs w:val="24"/>
        </w:rPr>
        <w:t>мероприятий на финансирование</w:t>
      </w:r>
      <w:r w:rsidR="00A04749">
        <w:rPr>
          <w:rFonts w:ascii="Times New Roman" w:hAnsi="Times New Roman" w:cs="Times New Roman"/>
          <w:bCs/>
          <w:sz w:val="24"/>
          <w:szCs w:val="24"/>
        </w:rPr>
        <w:t xml:space="preserve"> в рамках соглашений о социально-экономическом партнерстве</w:t>
      </w:r>
      <w:r w:rsidR="004E48E1">
        <w:rPr>
          <w:rFonts w:ascii="Times New Roman" w:hAnsi="Times New Roman" w:cs="Times New Roman"/>
          <w:bCs/>
          <w:sz w:val="24"/>
          <w:szCs w:val="24"/>
        </w:rPr>
        <w:t>, которые являются неот</w:t>
      </w:r>
      <w:r w:rsidR="00A04749">
        <w:rPr>
          <w:rFonts w:ascii="Times New Roman" w:hAnsi="Times New Roman" w:cs="Times New Roman"/>
          <w:bCs/>
          <w:sz w:val="24"/>
          <w:szCs w:val="24"/>
        </w:rPr>
        <w:t>ъ</w:t>
      </w:r>
      <w:r w:rsidR="004E48E1">
        <w:rPr>
          <w:rFonts w:ascii="Times New Roman" w:hAnsi="Times New Roman" w:cs="Times New Roman"/>
          <w:bCs/>
          <w:sz w:val="24"/>
          <w:szCs w:val="24"/>
        </w:rPr>
        <w:t xml:space="preserve">емлемой частью этих соглашений, </w:t>
      </w:r>
      <w:r w:rsidR="007219AA">
        <w:rPr>
          <w:rFonts w:ascii="Times New Roman" w:hAnsi="Times New Roman" w:cs="Times New Roman"/>
          <w:bCs/>
          <w:sz w:val="24"/>
          <w:szCs w:val="24"/>
        </w:rPr>
        <w:t>предприятиям</w:t>
      </w:r>
      <w:r w:rsidR="00213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bCs/>
          <w:sz w:val="24"/>
          <w:szCs w:val="24"/>
        </w:rPr>
        <w:t>–</w:t>
      </w:r>
      <w:r w:rsidR="00213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9AA">
        <w:rPr>
          <w:rFonts w:ascii="Times New Roman" w:hAnsi="Times New Roman" w:cs="Times New Roman"/>
          <w:bCs/>
          <w:sz w:val="24"/>
          <w:szCs w:val="24"/>
        </w:rPr>
        <w:t>социальным партнерам предлага</w:t>
      </w:r>
      <w:r w:rsidR="00D11EB5">
        <w:rPr>
          <w:rFonts w:ascii="Times New Roman" w:hAnsi="Times New Roman" w:cs="Times New Roman"/>
          <w:bCs/>
          <w:sz w:val="24"/>
          <w:szCs w:val="24"/>
        </w:rPr>
        <w:t xml:space="preserve">лось </w:t>
      </w:r>
      <w:r w:rsidR="007219AA">
        <w:rPr>
          <w:rFonts w:ascii="Times New Roman" w:hAnsi="Times New Roman" w:cs="Times New Roman"/>
          <w:bCs/>
          <w:sz w:val="24"/>
          <w:szCs w:val="24"/>
        </w:rPr>
        <w:t>выбрать из общего перечня поступивших заявок те, которые наиболее значимы</w:t>
      </w:r>
      <w:r w:rsidR="00A04749">
        <w:rPr>
          <w:rFonts w:ascii="Times New Roman" w:hAnsi="Times New Roman" w:cs="Times New Roman"/>
          <w:bCs/>
          <w:sz w:val="24"/>
          <w:szCs w:val="24"/>
        </w:rPr>
        <w:t xml:space="preserve"> для социальной сферы</w:t>
      </w:r>
      <w:r w:rsidR="007219AA">
        <w:rPr>
          <w:rFonts w:ascii="Times New Roman" w:hAnsi="Times New Roman" w:cs="Times New Roman"/>
          <w:bCs/>
          <w:sz w:val="24"/>
          <w:szCs w:val="24"/>
        </w:rPr>
        <w:t xml:space="preserve"> района, по их мнению. </w:t>
      </w:r>
      <w:r w:rsidR="00A04749">
        <w:rPr>
          <w:rFonts w:ascii="Times New Roman" w:hAnsi="Times New Roman" w:cs="Times New Roman"/>
          <w:bCs/>
          <w:sz w:val="24"/>
          <w:szCs w:val="24"/>
        </w:rPr>
        <w:t>Выбранные</w:t>
      </w:r>
      <w:r w:rsidR="009A78BC">
        <w:rPr>
          <w:rFonts w:ascii="Times New Roman" w:hAnsi="Times New Roman" w:cs="Times New Roman"/>
          <w:bCs/>
          <w:sz w:val="24"/>
          <w:szCs w:val="24"/>
        </w:rPr>
        <w:t xml:space="preserve"> мероприятия согласовываются со всеми акционерами бизнес единиц.</w:t>
      </w:r>
    </w:p>
    <w:p w:rsidR="00247C76" w:rsidRDefault="009A78BC" w:rsidP="00247C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решения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о приоритетной направленности использования </w:t>
      </w:r>
      <w:r w:rsidR="00A04749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247C76" w:rsidRPr="00A73AA9">
        <w:rPr>
          <w:rFonts w:ascii="Times New Roman" w:hAnsi="Times New Roman" w:cs="Times New Roman"/>
          <w:sz w:val="24"/>
          <w:szCs w:val="24"/>
        </w:rPr>
        <w:t>спонсорских средств</w:t>
      </w:r>
      <w:r w:rsidR="00247C76">
        <w:rPr>
          <w:rFonts w:ascii="Times New Roman" w:hAnsi="Times New Roman" w:cs="Times New Roman"/>
          <w:sz w:val="24"/>
          <w:szCs w:val="24"/>
        </w:rPr>
        <w:t xml:space="preserve">  принима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247C76">
        <w:rPr>
          <w:rFonts w:ascii="Times New Roman" w:hAnsi="Times New Roman" w:cs="Times New Roman"/>
          <w:sz w:val="24"/>
          <w:szCs w:val="24"/>
        </w:rPr>
        <w:t xml:space="preserve"> коллегиально на заседаниях рабочих групп с руководителями Управления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E365E">
        <w:rPr>
          <w:rFonts w:ascii="Times New Roman" w:hAnsi="Times New Roman" w:cs="Times New Roman"/>
          <w:sz w:val="24"/>
          <w:szCs w:val="24"/>
        </w:rPr>
        <w:t>,</w:t>
      </w:r>
      <w:r w:rsidR="00247C76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 w:rsidR="004E365E">
        <w:rPr>
          <w:rFonts w:ascii="Times New Roman" w:hAnsi="Times New Roman" w:cs="Times New Roman"/>
          <w:sz w:val="24"/>
          <w:szCs w:val="24"/>
        </w:rPr>
        <w:t>, Управления капитального строительства, председателя Думы г. Бодайбо и района</w:t>
      </w:r>
      <w:r w:rsidR="00975146">
        <w:rPr>
          <w:rFonts w:ascii="Times New Roman" w:hAnsi="Times New Roman" w:cs="Times New Roman"/>
          <w:sz w:val="24"/>
          <w:szCs w:val="24"/>
        </w:rPr>
        <w:t xml:space="preserve"> и на заседаниях комиссии </w:t>
      </w:r>
      <w:r w:rsidR="00975146" w:rsidRPr="008E73D5">
        <w:rPr>
          <w:rFonts w:ascii="Times New Roman" w:hAnsi="Times New Roman" w:cs="Times New Roman"/>
          <w:sz w:val="24"/>
          <w:szCs w:val="24"/>
        </w:rPr>
        <w:t>по</w:t>
      </w:r>
      <w:r w:rsidR="00975146">
        <w:rPr>
          <w:rFonts w:ascii="Times New Roman" w:hAnsi="Times New Roman" w:cs="Times New Roman"/>
          <w:sz w:val="24"/>
          <w:szCs w:val="24"/>
        </w:rPr>
        <w:t xml:space="preserve"> рассмотрению вопросов оказания благотворительной помощи гражданам</w:t>
      </w:r>
      <w:r w:rsidR="004E365E">
        <w:rPr>
          <w:rFonts w:ascii="Times New Roman" w:hAnsi="Times New Roman" w:cs="Times New Roman"/>
          <w:sz w:val="24"/>
          <w:szCs w:val="24"/>
        </w:rPr>
        <w:t xml:space="preserve">. </w:t>
      </w:r>
      <w:r w:rsidR="00247C76" w:rsidRPr="0054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C76">
        <w:rPr>
          <w:rFonts w:ascii="Times New Roman" w:hAnsi="Times New Roman" w:cs="Times New Roman"/>
          <w:bCs/>
          <w:sz w:val="24"/>
          <w:szCs w:val="24"/>
        </w:rPr>
        <w:t xml:space="preserve">Заседания рабочей </w:t>
      </w:r>
      <w:r w:rsidR="00247C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групп проводились неоднократно, чтобы 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достичь наиболее оптимальных результатов </w:t>
      </w:r>
      <w:r w:rsidR="00247C76">
        <w:rPr>
          <w:rFonts w:ascii="Times New Roman" w:hAnsi="Times New Roman" w:cs="Times New Roman"/>
          <w:sz w:val="24"/>
          <w:szCs w:val="24"/>
        </w:rPr>
        <w:t xml:space="preserve">в использовании благотворительной помощи. </w:t>
      </w:r>
    </w:p>
    <w:p w:rsidR="00C1437B" w:rsidRDefault="0028087A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74D50">
        <w:rPr>
          <w:rFonts w:ascii="Times New Roman" w:hAnsi="Times New Roman" w:cs="Times New Roman"/>
          <w:sz w:val="24"/>
          <w:szCs w:val="24"/>
        </w:rPr>
        <w:t xml:space="preserve"> 201</w:t>
      </w:r>
      <w:r w:rsidR="0021383E">
        <w:rPr>
          <w:rFonts w:ascii="Times New Roman" w:hAnsi="Times New Roman" w:cs="Times New Roman"/>
          <w:sz w:val="24"/>
          <w:szCs w:val="24"/>
        </w:rPr>
        <w:t>7</w:t>
      </w:r>
      <w:r w:rsidR="00B74D50">
        <w:rPr>
          <w:rFonts w:ascii="Times New Roman" w:hAnsi="Times New Roman" w:cs="Times New Roman"/>
          <w:sz w:val="24"/>
          <w:szCs w:val="24"/>
        </w:rPr>
        <w:t xml:space="preserve"> год выделены приоритетные и наиболее значимые мероприятия, финансир</w:t>
      </w:r>
      <w:r>
        <w:rPr>
          <w:rFonts w:ascii="Times New Roman" w:hAnsi="Times New Roman" w:cs="Times New Roman"/>
          <w:sz w:val="24"/>
          <w:szCs w:val="24"/>
        </w:rPr>
        <w:t>ование которых планируется осуществить</w:t>
      </w:r>
      <w:r w:rsidR="00B74D5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247C76">
        <w:rPr>
          <w:rFonts w:ascii="Times New Roman" w:hAnsi="Times New Roman" w:cs="Times New Roman"/>
          <w:sz w:val="24"/>
          <w:szCs w:val="24"/>
        </w:rPr>
        <w:t xml:space="preserve"> социально-экономическо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47C76">
        <w:rPr>
          <w:rFonts w:ascii="Times New Roman" w:hAnsi="Times New Roman" w:cs="Times New Roman"/>
          <w:sz w:val="24"/>
          <w:szCs w:val="24"/>
        </w:rPr>
        <w:t xml:space="preserve"> </w:t>
      </w:r>
      <w:r w:rsidR="00822D42">
        <w:rPr>
          <w:rFonts w:ascii="Times New Roman" w:hAnsi="Times New Roman" w:cs="Times New Roman"/>
          <w:sz w:val="24"/>
          <w:szCs w:val="24"/>
        </w:rPr>
        <w:t>партнерств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73D5" w:rsidRPr="008E73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3D5" w:rsidRPr="008E73D5">
        <w:rPr>
          <w:rFonts w:ascii="Times New Roman" w:hAnsi="Times New Roman" w:cs="Times New Roman"/>
          <w:sz w:val="24"/>
          <w:szCs w:val="24"/>
        </w:rPr>
        <w:t>на общую сумму порядка 71,4 млн. руб.:</w:t>
      </w:r>
    </w:p>
    <w:tbl>
      <w:tblPr>
        <w:tblStyle w:val="a5"/>
        <w:tblW w:w="10314" w:type="dxa"/>
        <w:tblLayout w:type="fixed"/>
        <w:tblLook w:val="04A0"/>
      </w:tblPr>
      <w:tblGrid>
        <w:gridCol w:w="540"/>
        <w:gridCol w:w="2687"/>
        <w:gridCol w:w="3402"/>
        <w:gridCol w:w="2268"/>
        <w:gridCol w:w="1417"/>
      </w:tblGrid>
      <w:tr w:rsidR="00456193" w:rsidTr="00931137">
        <w:tc>
          <w:tcPr>
            <w:tcW w:w="540" w:type="dxa"/>
            <w:vAlign w:val="center"/>
          </w:tcPr>
          <w:p w:rsidR="00456193" w:rsidRPr="00D7540B" w:rsidRDefault="00456193" w:rsidP="00B854C8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54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540B">
              <w:rPr>
                <w:sz w:val="22"/>
                <w:szCs w:val="22"/>
              </w:rPr>
              <w:t>/</w:t>
            </w:r>
            <w:proofErr w:type="spellStart"/>
            <w:r w:rsidRPr="00D754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456193" w:rsidRPr="00D7540B" w:rsidRDefault="00456193" w:rsidP="001318FE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Объекты</w:t>
            </w:r>
          </w:p>
        </w:tc>
        <w:tc>
          <w:tcPr>
            <w:tcW w:w="3402" w:type="dxa"/>
            <w:vAlign w:val="center"/>
          </w:tcPr>
          <w:p w:rsidR="00456193" w:rsidRPr="00D7540B" w:rsidRDefault="00456193" w:rsidP="0028087A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456193" w:rsidRPr="00D7540B" w:rsidRDefault="00456193" w:rsidP="00456193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Спонсоры</w:t>
            </w:r>
          </w:p>
        </w:tc>
        <w:tc>
          <w:tcPr>
            <w:tcW w:w="1417" w:type="dxa"/>
            <w:vAlign w:val="center"/>
          </w:tcPr>
          <w:p w:rsidR="00456193" w:rsidRPr="00D7540B" w:rsidRDefault="00456193" w:rsidP="00B854C8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Сумма, тыс. руб.</w:t>
            </w:r>
          </w:p>
        </w:tc>
      </w:tr>
      <w:tr w:rsidR="00456193" w:rsidRPr="003E0BE4" w:rsidTr="00931137">
        <w:tc>
          <w:tcPr>
            <w:tcW w:w="10314" w:type="dxa"/>
            <w:gridSpan w:val="5"/>
          </w:tcPr>
          <w:p w:rsidR="00456193" w:rsidRPr="00D7540B" w:rsidRDefault="00456193" w:rsidP="007A3C77">
            <w:pPr>
              <w:jc w:val="center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Объекты строительства, капитального ремонта</w:t>
            </w:r>
          </w:p>
        </w:tc>
      </w:tr>
      <w:tr w:rsidR="00456193" w:rsidRPr="003E0BE4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456193" w:rsidRPr="00D7540B" w:rsidRDefault="00456193" w:rsidP="00E61E8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Физкультурно-оздоровительный комплекс (ФОК)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</w:t>
            </w:r>
          </w:p>
        </w:tc>
        <w:tc>
          <w:tcPr>
            <w:tcW w:w="3402" w:type="dxa"/>
          </w:tcPr>
          <w:p w:rsidR="00456193" w:rsidRPr="00D7540B" w:rsidRDefault="00456193" w:rsidP="00811BED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Сбор каркаса здания из легких металлических конструкций (завершение строительства к августу 2017 года)</w:t>
            </w:r>
          </w:p>
        </w:tc>
        <w:tc>
          <w:tcPr>
            <w:tcW w:w="2268" w:type="dxa"/>
          </w:tcPr>
          <w:p w:rsidR="00456193" w:rsidRPr="00D7540B" w:rsidRDefault="00456193" w:rsidP="00D7540B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ПАО </w:t>
            </w:r>
            <w:r w:rsidR="0034217E" w:rsidRPr="00D7540B">
              <w:rPr>
                <w:sz w:val="22"/>
                <w:szCs w:val="22"/>
              </w:rPr>
              <w:t xml:space="preserve">«Полюс», ПАО </w:t>
            </w:r>
            <w:r w:rsidRPr="00D7540B">
              <w:rPr>
                <w:sz w:val="22"/>
                <w:szCs w:val="22"/>
              </w:rPr>
              <w:t>«Высочайший»</w:t>
            </w:r>
          </w:p>
        </w:tc>
        <w:tc>
          <w:tcPr>
            <w:tcW w:w="1417" w:type="dxa"/>
          </w:tcPr>
          <w:p w:rsidR="00456193" w:rsidRPr="00D7540B" w:rsidRDefault="0034217E" w:rsidP="0094437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16</w:t>
            </w:r>
            <w:r w:rsidR="00456193" w:rsidRPr="00D7540B">
              <w:rPr>
                <w:sz w:val="22"/>
                <w:szCs w:val="22"/>
              </w:rPr>
              <w:t xml:space="preserve"> 000,0</w:t>
            </w:r>
          </w:p>
        </w:tc>
      </w:tr>
      <w:tr w:rsidR="00456193" w:rsidRPr="009F5B05" w:rsidTr="00931137">
        <w:tc>
          <w:tcPr>
            <w:tcW w:w="540" w:type="dxa"/>
          </w:tcPr>
          <w:p w:rsidR="00456193" w:rsidRPr="00D7540B" w:rsidRDefault="00D754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456193" w:rsidRPr="00D7540B" w:rsidRDefault="00456193" w:rsidP="007F6AE3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Строительство тротуара по ул. </w:t>
            </w:r>
            <w:proofErr w:type="spellStart"/>
            <w:r w:rsidRPr="00D7540B">
              <w:rPr>
                <w:sz w:val="22"/>
                <w:szCs w:val="22"/>
              </w:rPr>
              <w:t>Стояновича</w:t>
            </w:r>
            <w:proofErr w:type="spellEnd"/>
            <w:r w:rsidRPr="00D7540B">
              <w:rPr>
                <w:sz w:val="22"/>
                <w:szCs w:val="22"/>
              </w:rPr>
              <w:t xml:space="preserve"> с обустройством перехода к АО «Светлый»</w:t>
            </w:r>
          </w:p>
        </w:tc>
        <w:tc>
          <w:tcPr>
            <w:tcW w:w="3402" w:type="dxa"/>
          </w:tcPr>
          <w:p w:rsidR="00456193" w:rsidRPr="00D7540B" w:rsidRDefault="00456193" w:rsidP="00892E75">
            <w:pPr>
              <w:rPr>
                <w:sz w:val="22"/>
                <w:szCs w:val="22"/>
              </w:rPr>
            </w:pPr>
            <w:proofErr w:type="gramStart"/>
            <w:r w:rsidRPr="00D7540B">
              <w:rPr>
                <w:sz w:val="22"/>
                <w:szCs w:val="22"/>
              </w:rPr>
              <w:t xml:space="preserve">Строительство тротуара по ул. </w:t>
            </w:r>
            <w:proofErr w:type="spellStart"/>
            <w:r w:rsidRPr="00D7540B">
              <w:rPr>
                <w:sz w:val="22"/>
                <w:szCs w:val="22"/>
              </w:rPr>
              <w:t>Стояновича</w:t>
            </w:r>
            <w:proofErr w:type="spellEnd"/>
            <w:r w:rsidRPr="00D7540B">
              <w:rPr>
                <w:sz w:val="22"/>
                <w:szCs w:val="22"/>
              </w:rPr>
              <w:t xml:space="preserve"> от пер. Почтовый до стадиона «Труд»</w:t>
            </w:r>
            <w:proofErr w:type="gramEnd"/>
          </w:p>
        </w:tc>
        <w:tc>
          <w:tcPr>
            <w:tcW w:w="2268" w:type="dxa"/>
          </w:tcPr>
          <w:p w:rsidR="00456193" w:rsidRPr="00D7540B" w:rsidRDefault="00180153" w:rsidP="007F6AE3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7F6AE3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1 200,0</w:t>
            </w:r>
          </w:p>
        </w:tc>
      </w:tr>
      <w:tr w:rsidR="00456193" w:rsidRPr="009F5B05" w:rsidTr="00931137">
        <w:tc>
          <w:tcPr>
            <w:tcW w:w="540" w:type="dxa"/>
          </w:tcPr>
          <w:p w:rsidR="00456193" w:rsidRPr="00D7540B" w:rsidRDefault="00D754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456193" w:rsidRPr="00D7540B" w:rsidRDefault="00456193" w:rsidP="00E61E8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Обустройство пешеходного перехода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 xml:space="preserve">. Бодайбо по ул. </w:t>
            </w:r>
            <w:proofErr w:type="spellStart"/>
            <w:r w:rsidRPr="00D7540B">
              <w:rPr>
                <w:sz w:val="22"/>
                <w:szCs w:val="22"/>
              </w:rPr>
              <w:t>Стояновича</w:t>
            </w:r>
            <w:proofErr w:type="spellEnd"/>
            <w:r w:rsidRPr="00D7540B">
              <w:rPr>
                <w:sz w:val="22"/>
                <w:szCs w:val="22"/>
              </w:rPr>
              <w:t xml:space="preserve"> около здания АО «Первенец»</w:t>
            </w:r>
          </w:p>
        </w:tc>
        <w:tc>
          <w:tcPr>
            <w:tcW w:w="3402" w:type="dxa"/>
          </w:tcPr>
          <w:p w:rsidR="00456193" w:rsidRPr="00D7540B" w:rsidRDefault="00456193" w:rsidP="00892E75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Строительство тротуара (пристань)</w:t>
            </w:r>
          </w:p>
        </w:tc>
        <w:tc>
          <w:tcPr>
            <w:tcW w:w="2268" w:type="dxa"/>
          </w:tcPr>
          <w:p w:rsidR="00456193" w:rsidRPr="00D7540B" w:rsidRDefault="0034217E" w:rsidP="0028524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28524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830,0</w:t>
            </w:r>
          </w:p>
        </w:tc>
      </w:tr>
      <w:tr w:rsidR="00456193" w:rsidRPr="009F5B05" w:rsidTr="00931137">
        <w:tc>
          <w:tcPr>
            <w:tcW w:w="540" w:type="dxa"/>
          </w:tcPr>
          <w:p w:rsidR="00456193" w:rsidRPr="00D7540B" w:rsidRDefault="00D754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456193" w:rsidRPr="00D7540B" w:rsidRDefault="00456193" w:rsidP="00E61E8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Городской парк культуры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</w:t>
            </w:r>
          </w:p>
        </w:tc>
        <w:tc>
          <w:tcPr>
            <w:tcW w:w="3402" w:type="dxa"/>
          </w:tcPr>
          <w:p w:rsidR="00456193" w:rsidRPr="00D7540B" w:rsidRDefault="00456193" w:rsidP="00D76F1A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Приобретение и установка уличных тренажеров </w:t>
            </w:r>
          </w:p>
        </w:tc>
        <w:tc>
          <w:tcPr>
            <w:tcW w:w="2268" w:type="dxa"/>
          </w:tcPr>
          <w:p w:rsidR="00456193" w:rsidRPr="00D7540B" w:rsidRDefault="0034217E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970,0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D754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456193" w:rsidRPr="00D7540B" w:rsidRDefault="00456193" w:rsidP="00B20409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Сквер возле памятника золотодобытчику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</w:t>
            </w:r>
          </w:p>
        </w:tc>
        <w:tc>
          <w:tcPr>
            <w:tcW w:w="3402" w:type="dxa"/>
          </w:tcPr>
          <w:p w:rsidR="00456193" w:rsidRPr="00D7540B" w:rsidRDefault="00456193" w:rsidP="00E61E8F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Благоустройство территории сквера</w:t>
            </w:r>
          </w:p>
        </w:tc>
        <w:tc>
          <w:tcPr>
            <w:tcW w:w="2268" w:type="dxa"/>
          </w:tcPr>
          <w:p w:rsidR="00456193" w:rsidRPr="00D7540B" w:rsidRDefault="00355A02" w:rsidP="00355A02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630,0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D7540B" w:rsidP="00C8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87" w:type="dxa"/>
          </w:tcPr>
          <w:p w:rsidR="00456193" w:rsidRPr="00D7540B" w:rsidRDefault="00456193" w:rsidP="00C865CE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ДОЛ «Звездочка»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 xml:space="preserve">. Бодайбо </w:t>
            </w:r>
          </w:p>
        </w:tc>
        <w:tc>
          <w:tcPr>
            <w:tcW w:w="3402" w:type="dxa"/>
          </w:tcPr>
          <w:p w:rsidR="00456193" w:rsidRPr="00D7540B" w:rsidRDefault="00456193" w:rsidP="008E69F7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Строительство водовода (завершается сдача объекта в эксплуатацию)</w:t>
            </w:r>
          </w:p>
        </w:tc>
        <w:tc>
          <w:tcPr>
            <w:tcW w:w="2268" w:type="dxa"/>
          </w:tcPr>
          <w:p w:rsidR="00456193" w:rsidRPr="00D7540B" w:rsidRDefault="00180153" w:rsidP="00C865CE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C865CE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4 135,0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61E8F">
            <w:pPr>
              <w:jc w:val="both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456193" w:rsidRPr="00D7540B" w:rsidRDefault="00456193" w:rsidP="00E61E8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D4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D7540B" w:rsidP="00931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23 765,0</w:t>
            </w:r>
          </w:p>
        </w:tc>
      </w:tr>
      <w:tr w:rsidR="00355A02" w:rsidTr="00931137">
        <w:tc>
          <w:tcPr>
            <w:tcW w:w="10314" w:type="dxa"/>
            <w:gridSpan w:val="5"/>
          </w:tcPr>
          <w:p w:rsidR="00355A02" w:rsidRPr="00D7540B" w:rsidRDefault="00355A02" w:rsidP="00D261D0">
            <w:pPr>
              <w:jc w:val="center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Улучшение материально-технической базы муниципальных учреждений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D7540B" w:rsidP="00D7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87" w:type="dxa"/>
          </w:tcPr>
          <w:p w:rsidR="00456193" w:rsidRPr="00D7540B" w:rsidRDefault="00456193" w:rsidP="00E61E8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Учреждения образования - всего</w:t>
            </w:r>
          </w:p>
        </w:tc>
        <w:tc>
          <w:tcPr>
            <w:tcW w:w="3402" w:type="dxa"/>
          </w:tcPr>
          <w:p w:rsidR="00456193" w:rsidRPr="00D7540B" w:rsidRDefault="00456193" w:rsidP="00E61E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34217E" w:rsidP="00D261D0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D261D0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1 000,0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560B9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</w:tcPr>
          <w:p w:rsidR="00456193" w:rsidRPr="00D7540B" w:rsidRDefault="00456193" w:rsidP="009A58A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ДОЛ «Звездочка» </w:t>
            </w:r>
            <w:proofErr w:type="gramStart"/>
            <w:r w:rsidRPr="00D7540B">
              <w:rPr>
                <w:i/>
                <w:sz w:val="22"/>
                <w:szCs w:val="22"/>
              </w:rPr>
              <w:t>г</w:t>
            </w:r>
            <w:proofErr w:type="gramEnd"/>
            <w:r w:rsidRPr="00D7540B">
              <w:rPr>
                <w:i/>
                <w:sz w:val="22"/>
                <w:szCs w:val="22"/>
              </w:rPr>
              <w:t>. Бодайбо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игрового, учебно-лабораторного оборудования, бассейна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500,0</w:t>
            </w:r>
          </w:p>
        </w:tc>
      </w:tr>
      <w:tr w:rsidR="00456193" w:rsidTr="00931137">
        <w:tc>
          <w:tcPr>
            <w:tcW w:w="540" w:type="dxa"/>
            <w:vMerge w:val="restart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МКУ </w:t>
            </w:r>
            <w:proofErr w:type="gramStart"/>
            <w:r w:rsidRPr="00D7540B">
              <w:rPr>
                <w:i/>
                <w:sz w:val="22"/>
                <w:szCs w:val="22"/>
              </w:rPr>
              <w:t>ДО</w:t>
            </w:r>
            <w:proofErr w:type="gramEnd"/>
            <w:r w:rsidRPr="00D7540B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D7540B">
              <w:rPr>
                <w:i/>
                <w:sz w:val="22"/>
                <w:szCs w:val="22"/>
              </w:rPr>
              <w:t>Дом</w:t>
            </w:r>
            <w:proofErr w:type="gramEnd"/>
            <w:r w:rsidRPr="00D7540B">
              <w:rPr>
                <w:i/>
                <w:sz w:val="22"/>
                <w:szCs w:val="22"/>
              </w:rPr>
              <w:t xml:space="preserve"> творчества» г. Бодайбо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хореографической обуви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150,0</w:t>
            </w:r>
          </w:p>
        </w:tc>
      </w:tr>
      <w:tr w:rsidR="00456193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приобретение подарков для </w:t>
            </w:r>
            <w:proofErr w:type="gramStart"/>
            <w:r w:rsidRPr="00D7540B">
              <w:rPr>
                <w:i/>
                <w:sz w:val="22"/>
                <w:szCs w:val="22"/>
              </w:rPr>
              <w:t>Ш</w:t>
            </w:r>
            <w:proofErr w:type="gramEnd"/>
            <w:r w:rsidRPr="00D7540B">
              <w:rPr>
                <w:i/>
                <w:sz w:val="22"/>
                <w:szCs w:val="22"/>
              </w:rPr>
              <w:t xml:space="preserve"> районного фестиваля танцевального искусства «Танцевальная мозаика»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25,0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МБОУ СОШ № 4 г. Бодайбо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оргтехники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25,0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МКОУ «Артемовская СОШ»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приобретение </w:t>
            </w:r>
            <w:proofErr w:type="spellStart"/>
            <w:r w:rsidRPr="00D7540B">
              <w:rPr>
                <w:i/>
                <w:sz w:val="22"/>
                <w:szCs w:val="22"/>
              </w:rPr>
              <w:t>мультимедийного</w:t>
            </w:r>
            <w:proofErr w:type="spellEnd"/>
            <w:r w:rsidRPr="00D7540B">
              <w:rPr>
                <w:i/>
                <w:sz w:val="22"/>
                <w:szCs w:val="22"/>
              </w:rPr>
              <w:t xml:space="preserve">  (проекторы, экраны) и компьютерного оборудования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150,0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МКОУ «</w:t>
            </w:r>
            <w:proofErr w:type="spellStart"/>
            <w:r w:rsidRPr="00D7540B">
              <w:rPr>
                <w:i/>
                <w:sz w:val="22"/>
                <w:szCs w:val="22"/>
              </w:rPr>
              <w:t>Кропоткинская</w:t>
            </w:r>
            <w:proofErr w:type="spellEnd"/>
            <w:r w:rsidRPr="00D7540B">
              <w:rPr>
                <w:i/>
                <w:sz w:val="22"/>
                <w:szCs w:val="22"/>
              </w:rPr>
              <w:t xml:space="preserve"> СОШ»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интерактивного оборудования и аудиторных досок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125,0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МУ «РЭС ОУ»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стиральной машины для общежития работников образования и здравоохранения</w:t>
            </w:r>
          </w:p>
        </w:tc>
        <w:tc>
          <w:tcPr>
            <w:tcW w:w="2268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25,0</w:t>
            </w:r>
          </w:p>
        </w:tc>
      </w:tr>
      <w:tr w:rsidR="00456193" w:rsidRPr="00CF69CA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МБОУ «СОШ № 1» г. Бодайбо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268" w:type="dxa"/>
          </w:tcPr>
          <w:p w:rsidR="00456193" w:rsidRPr="00D7540B" w:rsidRDefault="00245C47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1 000,0</w:t>
            </w:r>
          </w:p>
        </w:tc>
      </w:tr>
      <w:tr w:rsidR="00245C47" w:rsidRPr="008D297E" w:rsidTr="00931137">
        <w:tc>
          <w:tcPr>
            <w:tcW w:w="540" w:type="dxa"/>
          </w:tcPr>
          <w:p w:rsidR="00245C47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87" w:type="dxa"/>
          </w:tcPr>
          <w:p w:rsidR="00245C47" w:rsidRPr="00D7540B" w:rsidRDefault="00245C47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МБОУ «СОШ № 3» г. Бодайбо</w:t>
            </w:r>
          </w:p>
        </w:tc>
        <w:tc>
          <w:tcPr>
            <w:tcW w:w="3402" w:type="dxa"/>
          </w:tcPr>
          <w:p w:rsidR="00245C47" w:rsidRPr="00D7540B" w:rsidRDefault="00245C47" w:rsidP="003A0B81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2268" w:type="dxa"/>
          </w:tcPr>
          <w:p w:rsidR="00245C47" w:rsidRPr="00D7540B" w:rsidRDefault="00245C47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245C47" w:rsidRPr="00D7540B" w:rsidRDefault="00245C47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Учебно-курсовой комбинат МБОУ «СОШ № 3» г. Бодайбо</w:t>
            </w:r>
          </w:p>
        </w:tc>
        <w:tc>
          <w:tcPr>
            <w:tcW w:w="3402" w:type="dxa"/>
          </w:tcPr>
          <w:p w:rsidR="00456193" w:rsidRPr="00D7540B" w:rsidRDefault="00456193" w:rsidP="003A0B81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Приобретение автомобиля и мопедов </w:t>
            </w:r>
            <w:proofErr w:type="gramStart"/>
            <w:r w:rsidRPr="00D7540B">
              <w:rPr>
                <w:sz w:val="22"/>
                <w:szCs w:val="22"/>
              </w:rPr>
              <w:t>для</w:t>
            </w:r>
            <w:proofErr w:type="gramEnd"/>
            <w:r w:rsidRPr="00D7540B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2268" w:type="dxa"/>
          </w:tcPr>
          <w:p w:rsidR="00456193" w:rsidRPr="00D7540B" w:rsidRDefault="00355A02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500,0</w:t>
            </w:r>
          </w:p>
        </w:tc>
      </w:tr>
      <w:tr w:rsidR="00456193" w:rsidRPr="00CF69CA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МБОУ «Начальная общеобразовательная школа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Ремонт отопительной системы</w:t>
            </w:r>
          </w:p>
        </w:tc>
        <w:tc>
          <w:tcPr>
            <w:tcW w:w="2268" w:type="dxa"/>
          </w:tcPr>
          <w:p w:rsidR="00456193" w:rsidRPr="00D7540B" w:rsidRDefault="00001880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1 422,0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МКДОУ детский сад № 22 «Улыбка»  п. Артемовский</w:t>
            </w:r>
          </w:p>
        </w:tc>
        <w:tc>
          <w:tcPr>
            <w:tcW w:w="3402" w:type="dxa"/>
          </w:tcPr>
          <w:p w:rsidR="00456193" w:rsidRPr="00D7540B" w:rsidRDefault="00456193" w:rsidP="00145A66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2268" w:type="dxa"/>
          </w:tcPr>
          <w:p w:rsidR="00456193" w:rsidRPr="00D7540B" w:rsidRDefault="0034217E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ООО «Друза»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4 000,0</w:t>
            </w:r>
          </w:p>
        </w:tc>
      </w:tr>
      <w:tr w:rsidR="00456193" w:rsidRPr="008D297E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МКДОУ детский сад № 16 «</w:t>
            </w:r>
            <w:proofErr w:type="spellStart"/>
            <w:r w:rsidRPr="00D7540B">
              <w:rPr>
                <w:sz w:val="22"/>
                <w:szCs w:val="22"/>
              </w:rPr>
              <w:t>Аленушка</w:t>
            </w:r>
            <w:proofErr w:type="spellEnd"/>
            <w:r w:rsidRPr="00D7540B">
              <w:rPr>
                <w:sz w:val="22"/>
                <w:szCs w:val="22"/>
              </w:rPr>
              <w:t>» п. Кропоткин</w:t>
            </w:r>
          </w:p>
        </w:tc>
        <w:tc>
          <w:tcPr>
            <w:tcW w:w="3402" w:type="dxa"/>
          </w:tcPr>
          <w:p w:rsidR="00456193" w:rsidRPr="00D7540B" w:rsidRDefault="00456193" w:rsidP="00145A66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Ремонтные работы </w:t>
            </w:r>
          </w:p>
        </w:tc>
        <w:tc>
          <w:tcPr>
            <w:tcW w:w="2268" w:type="dxa"/>
          </w:tcPr>
          <w:p w:rsidR="00456193" w:rsidRPr="00D7540B" w:rsidRDefault="00355A02" w:rsidP="00001BF5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001BF5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МКОУ «</w:t>
            </w:r>
            <w:proofErr w:type="spellStart"/>
            <w:r w:rsidRPr="00D7540B">
              <w:rPr>
                <w:sz w:val="22"/>
                <w:szCs w:val="22"/>
              </w:rPr>
              <w:t>Балахнинская</w:t>
            </w:r>
            <w:proofErr w:type="spellEnd"/>
            <w:r w:rsidRPr="00D7540B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268" w:type="dxa"/>
          </w:tcPr>
          <w:p w:rsidR="00456193" w:rsidRPr="00D7540B" w:rsidRDefault="00355A02" w:rsidP="005549B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5549B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3 030,0</w:t>
            </w:r>
          </w:p>
        </w:tc>
      </w:tr>
      <w:tr w:rsidR="00456193" w:rsidRPr="00CF69CA" w:rsidTr="00931137">
        <w:tc>
          <w:tcPr>
            <w:tcW w:w="540" w:type="dxa"/>
          </w:tcPr>
          <w:p w:rsidR="00456193" w:rsidRPr="00D7540B" w:rsidRDefault="00E6280B" w:rsidP="00E95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МКУ </w:t>
            </w:r>
            <w:proofErr w:type="gramStart"/>
            <w:r w:rsidRPr="00D7540B">
              <w:rPr>
                <w:sz w:val="22"/>
                <w:szCs w:val="22"/>
              </w:rPr>
              <w:t>ДО</w:t>
            </w:r>
            <w:proofErr w:type="gramEnd"/>
            <w:r w:rsidRPr="00D7540B">
              <w:rPr>
                <w:sz w:val="22"/>
                <w:szCs w:val="22"/>
              </w:rPr>
              <w:t xml:space="preserve"> «</w:t>
            </w:r>
            <w:proofErr w:type="gramStart"/>
            <w:r w:rsidRPr="00D7540B">
              <w:rPr>
                <w:sz w:val="22"/>
                <w:szCs w:val="22"/>
              </w:rPr>
              <w:t>Станция</w:t>
            </w:r>
            <w:proofErr w:type="gramEnd"/>
            <w:r w:rsidRPr="00D7540B">
              <w:rPr>
                <w:sz w:val="22"/>
                <w:szCs w:val="22"/>
              </w:rPr>
              <w:t xml:space="preserve"> юных натуралистов»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2268" w:type="dxa"/>
          </w:tcPr>
          <w:p w:rsidR="00456193" w:rsidRPr="00D7540B" w:rsidRDefault="00001880" w:rsidP="00E95B7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E95B7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4 500,0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E6280B" w:rsidP="00E95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Учреждения культуры - всего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001880" w:rsidP="00E95B7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E95B7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C1071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sz w:val="22"/>
                <w:szCs w:val="22"/>
              </w:rPr>
            </w:pPr>
          </w:p>
        </w:tc>
      </w:tr>
      <w:tr w:rsidR="00456193" w:rsidTr="00931137">
        <w:tc>
          <w:tcPr>
            <w:tcW w:w="540" w:type="dxa"/>
            <w:vMerge w:val="restart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  <w:vAlign w:val="center"/>
          </w:tcPr>
          <w:p w:rsidR="00456193" w:rsidRPr="00D7540B" w:rsidRDefault="00456193" w:rsidP="008F1A17">
            <w:pPr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МКУ Культурно-досуговый центр </w:t>
            </w:r>
            <w:proofErr w:type="gramStart"/>
            <w:r w:rsidRPr="00D7540B">
              <w:rPr>
                <w:i/>
                <w:sz w:val="22"/>
                <w:szCs w:val="22"/>
              </w:rPr>
              <w:t>г</w:t>
            </w:r>
            <w:proofErr w:type="gramEnd"/>
            <w:r w:rsidRPr="00D7540B">
              <w:rPr>
                <w:i/>
                <w:sz w:val="22"/>
                <w:szCs w:val="22"/>
              </w:rPr>
              <w:t>. Бодайбо и района</w:t>
            </w:r>
          </w:p>
        </w:tc>
        <w:tc>
          <w:tcPr>
            <w:tcW w:w="3402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ремонт лестничного пролета, замена деревянных оконных блоков на окна из ПВХ в КДЦ г. Бодайбо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250,0</w:t>
            </w:r>
          </w:p>
        </w:tc>
      </w:tr>
      <w:tr w:rsidR="00456193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9D4A6D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установка игрового комплекса «Слон» у здания клуба в п. </w:t>
            </w:r>
            <w:proofErr w:type="spellStart"/>
            <w:r w:rsidRPr="00D7540B">
              <w:rPr>
                <w:i/>
                <w:sz w:val="22"/>
                <w:szCs w:val="22"/>
              </w:rPr>
              <w:t>Колобовщина</w:t>
            </w:r>
            <w:proofErr w:type="spellEnd"/>
            <w:r w:rsidRPr="00D7540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70,0</w:t>
            </w:r>
          </w:p>
        </w:tc>
      </w:tr>
      <w:tr w:rsidR="00456193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замена деревянных оконных блоков на окна из ПВХ в клубе п. </w:t>
            </w:r>
            <w:proofErr w:type="gramStart"/>
            <w:r w:rsidRPr="00D7540B">
              <w:rPr>
                <w:i/>
                <w:sz w:val="22"/>
                <w:szCs w:val="22"/>
              </w:rPr>
              <w:t>Васильевский</w:t>
            </w:r>
            <w:proofErr w:type="gramEnd"/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100,0</w:t>
            </w:r>
          </w:p>
        </w:tc>
      </w:tr>
      <w:tr w:rsidR="00456193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устройство уличного туалета в деревянном исполнении в </w:t>
            </w:r>
            <w:proofErr w:type="spellStart"/>
            <w:r w:rsidRPr="00D7540B">
              <w:rPr>
                <w:i/>
                <w:sz w:val="22"/>
                <w:szCs w:val="22"/>
              </w:rPr>
              <w:t>досуговом</w:t>
            </w:r>
            <w:proofErr w:type="spellEnd"/>
            <w:r w:rsidRPr="00D7540B">
              <w:rPr>
                <w:i/>
                <w:sz w:val="22"/>
                <w:szCs w:val="22"/>
              </w:rPr>
              <w:t xml:space="preserve"> центре п. Перевоз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150,0</w:t>
            </w:r>
          </w:p>
        </w:tc>
      </w:tr>
      <w:tr w:rsidR="00456193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C45D2B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батута для досугового центра п. Мамакан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47,0</w:t>
            </w:r>
          </w:p>
        </w:tc>
      </w:tr>
      <w:tr w:rsidR="00456193" w:rsidRPr="008F1A17" w:rsidTr="00931137">
        <w:tc>
          <w:tcPr>
            <w:tcW w:w="540" w:type="dxa"/>
            <w:vMerge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617,0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8F1A17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МКУК «Централизованная библиотечная система </w:t>
            </w:r>
            <w:proofErr w:type="gramStart"/>
            <w:r w:rsidRPr="00D7540B">
              <w:rPr>
                <w:i/>
                <w:sz w:val="22"/>
                <w:szCs w:val="22"/>
              </w:rPr>
              <w:t>г</w:t>
            </w:r>
            <w:proofErr w:type="gramEnd"/>
            <w:r w:rsidRPr="00D7540B">
              <w:rPr>
                <w:i/>
                <w:sz w:val="22"/>
                <w:szCs w:val="22"/>
              </w:rPr>
              <w:t>. Бодайбо и района</w:t>
            </w:r>
          </w:p>
        </w:tc>
        <w:tc>
          <w:tcPr>
            <w:tcW w:w="3402" w:type="dxa"/>
          </w:tcPr>
          <w:p w:rsidR="00456193" w:rsidRPr="00D7540B" w:rsidRDefault="00456193" w:rsidP="00CA388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Улучшение материально-технического  оснащения городских библиотек, библиотек п. Балахнинский, п. Мамакан (приобретение стеллажей, кондиционера, компьютеров)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270,0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МКУК «Бодайбинский городской краеведческий музей им. В.ф. Верещагина»</w:t>
            </w:r>
          </w:p>
        </w:tc>
        <w:tc>
          <w:tcPr>
            <w:tcW w:w="3402" w:type="dxa"/>
          </w:tcPr>
          <w:p w:rsidR="00456193" w:rsidRPr="00D7540B" w:rsidRDefault="00456193" w:rsidP="006A676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Реконструкция выставочного зала временных нестандартных выставок (отделка стен декоративной штукатуркой, ремонт пола, ремонт освещения, ремонт потолка, установка держателей для размещения экспонатов)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376,0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Музыкальная школа п. Мамакан</w:t>
            </w:r>
          </w:p>
        </w:tc>
        <w:tc>
          <w:tcPr>
            <w:tcW w:w="3402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приобретение цифрового фортепиано 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52,0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Музыкальная школа п. Балахнинский</w:t>
            </w:r>
          </w:p>
        </w:tc>
        <w:tc>
          <w:tcPr>
            <w:tcW w:w="3402" w:type="dxa"/>
          </w:tcPr>
          <w:p w:rsidR="00456193" w:rsidRPr="00D7540B" w:rsidRDefault="00456193" w:rsidP="007048E7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приобретение цифрового фортепиано </w:t>
            </w:r>
          </w:p>
        </w:tc>
        <w:tc>
          <w:tcPr>
            <w:tcW w:w="2268" w:type="dxa"/>
          </w:tcPr>
          <w:p w:rsidR="00456193" w:rsidRPr="00D7540B" w:rsidRDefault="00456193" w:rsidP="007048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7048E7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52,0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9D6EF5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Музыкальная школа п. </w:t>
            </w:r>
            <w:proofErr w:type="gramStart"/>
            <w:r w:rsidRPr="00D7540B">
              <w:rPr>
                <w:i/>
                <w:sz w:val="22"/>
                <w:szCs w:val="22"/>
              </w:rPr>
              <w:t>Артемовский</w:t>
            </w:r>
            <w:proofErr w:type="gramEnd"/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приобретение видеопроектора, экрана, акустической системы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63,0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 xml:space="preserve">Финансирование праздничных мероприятий, посвященных юбилейным датам творческих </w:t>
            </w:r>
            <w:r w:rsidRPr="00D7540B">
              <w:rPr>
                <w:i/>
                <w:sz w:val="22"/>
                <w:szCs w:val="22"/>
              </w:rPr>
              <w:lastRenderedPageBreak/>
              <w:t>коллективов и учреждений культуры в 2017 году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lastRenderedPageBreak/>
              <w:t>40 лет музыкальной школе п. Балахнинский, 30 лет со дня образования народного хора «Горлица» п. Артемовский</w:t>
            </w:r>
          </w:p>
        </w:tc>
        <w:tc>
          <w:tcPr>
            <w:tcW w:w="2268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70,0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Спортивная база п. Мамакан</w:t>
            </w:r>
          </w:p>
        </w:tc>
        <w:tc>
          <w:tcPr>
            <w:tcW w:w="3402" w:type="dxa"/>
          </w:tcPr>
          <w:p w:rsidR="00456193" w:rsidRPr="00D7540B" w:rsidRDefault="00D7540B" w:rsidP="00D75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56193" w:rsidRPr="00D7540B">
              <w:rPr>
                <w:sz w:val="22"/>
                <w:szCs w:val="22"/>
              </w:rPr>
              <w:t>апитальный ремонт здания, системы отопления, приобретение рукава для водяных радиаторов</w:t>
            </w:r>
          </w:p>
        </w:tc>
        <w:tc>
          <w:tcPr>
            <w:tcW w:w="2268" w:type="dxa"/>
          </w:tcPr>
          <w:p w:rsidR="00456193" w:rsidRPr="00D7540B" w:rsidRDefault="00245C47" w:rsidP="000E595F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0E595F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1 600,0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D4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45C47" w:rsidRPr="00D7540B" w:rsidRDefault="00E6280B" w:rsidP="007E7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D9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55</w:t>
            </w:r>
            <w:r w:rsidR="007E7D9A">
              <w:rPr>
                <w:b/>
                <w:sz w:val="22"/>
                <w:szCs w:val="22"/>
              </w:rPr>
              <w:t>2,0</w:t>
            </w:r>
          </w:p>
        </w:tc>
      </w:tr>
      <w:tr w:rsidR="00001880" w:rsidTr="00931137">
        <w:tc>
          <w:tcPr>
            <w:tcW w:w="10314" w:type="dxa"/>
            <w:gridSpan w:val="5"/>
          </w:tcPr>
          <w:p w:rsidR="00001880" w:rsidRPr="00D7540B" w:rsidRDefault="00001880" w:rsidP="007C1071">
            <w:pPr>
              <w:jc w:val="center"/>
              <w:rPr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Улучшение материально-технической базы государственных учреждений</w:t>
            </w:r>
          </w:p>
        </w:tc>
      </w:tr>
      <w:tr w:rsidR="00456193" w:rsidTr="00931137">
        <w:trPr>
          <w:trHeight w:val="890"/>
        </w:trPr>
        <w:tc>
          <w:tcPr>
            <w:tcW w:w="540" w:type="dxa"/>
          </w:tcPr>
          <w:p w:rsidR="00456193" w:rsidRPr="00D7540B" w:rsidRDefault="00E6280B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87" w:type="dxa"/>
            <w:vAlign w:val="center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ОГБУЗ «Районная больница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Бодайбо»</w:t>
            </w:r>
          </w:p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Ремонт здания поликлиники инфекционного отделения, лечебного корпуса</w:t>
            </w:r>
          </w:p>
        </w:tc>
        <w:tc>
          <w:tcPr>
            <w:tcW w:w="2268" w:type="dxa"/>
          </w:tcPr>
          <w:p w:rsidR="00456193" w:rsidRPr="00D7540B" w:rsidRDefault="0018015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10 000,0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7E7D9A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87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ОГКУ «Управление социальной защиты населения по Бодайбинскому району»</w:t>
            </w:r>
          </w:p>
        </w:tc>
        <w:tc>
          <w:tcPr>
            <w:tcW w:w="3402" w:type="dxa"/>
          </w:tcPr>
          <w:p w:rsidR="00456193" w:rsidRPr="00D7540B" w:rsidRDefault="00456193" w:rsidP="00E84D2F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Ремонтные работы по обеспечению беспрепятственного доступа </w:t>
            </w:r>
            <w:proofErr w:type="spellStart"/>
            <w:r w:rsidRPr="00D7540B">
              <w:rPr>
                <w:sz w:val="22"/>
                <w:szCs w:val="22"/>
              </w:rPr>
              <w:t>маломобильных</w:t>
            </w:r>
            <w:proofErr w:type="spellEnd"/>
            <w:r w:rsidRPr="00D7540B">
              <w:rPr>
                <w:sz w:val="22"/>
                <w:szCs w:val="22"/>
              </w:rPr>
              <w:t xml:space="preserve"> групп населения в областные государственные учреждения социальной защиты населения</w:t>
            </w:r>
          </w:p>
        </w:tc>
        <w:tc>
          <w:tcPr>
            <w:tcW w:w="2268" w:type="dxa"/>
          </w:tcPr>
          <w:p w:rsidR="00456193" w:rsidRPr="00D7540B" w:rsidRDefault="0034217E" w:rsidP="0053384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533846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665,0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7E7D9A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87" w:type="dxa"/>
          </w:tcPr>
          <w:p w:rsidR="00456193" w:rsidRPr="00D7540B" w:rsidRDefault="00456193" w:rsidP="0042564C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ОБГОУ СПО «Бодайбинский горный техникум» </w:t>
            </w:r>
          </w:p>
        </w:tc>
        <w:tc>
          <w:tcPr>
            <w:tcW w:w="3402" w:type="dxa"/>
          </w:tcPr>
          <w:p w:rsidR="00456193" w:rsidRPr="00D7540B" w:rsidRDefault="00456193" w:rsidP="0042564C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Замена электроосвещения и розеточных сетей в учебных кабинетах</w:t>
            </w:r>
          </w:p>
        </w:tc>
        <w:tc>
          <w:tcPr>
            <w:tcW w:w="2268" w:type="dxa"/>
          </w:tcPr>
          <w:p w:rsidR="00456193" w:rsidRPr="00D7540B" w:rsidRDefault="00355A02" w:rsidP="00355A02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42564C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168,0</w:t>
            </w:r>
          </w:p>
        </w:tc>
      </w:tr>
      <w:tr w:rsidR="00456193" w:rsidRPr="00931AC2" w:rsidTr="00931137">
        <w:tc>
          <w:tcPr>
            <w:tcW w:w="540" w:type="dxa"/>
          </w:tcPr>
          <w:p w:rsidR="00456193" w:rsidRPr="00D7540B" w:rsidRDefault="00456193" w:rsidP="00151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F1745B">
            <w:pPr>
              <w:jc w:val="both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456193" w:rsidRPr="00D7540B" w:rsidRDefault="00456193" w:rsidP="00F1745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D4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931137">
            <w:pPr>
              <w:jc w:val="center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10 833,0</w:t>
            </w:r>
          </w:p>
        </w:tc>
      </w:tr>
      <w:tr w:rsidR="00001880" w:rsidRPr="00931AC2" w:rsidTr="00931137">
        <w:tc>
          <w:tcPr>
            <w:tcW w:w="10314" w:type="dxa"/>
            <w:gridSpan w:val="5"/>
          </w:tcPr>
          <w:p w:rsidR="00001880" w:rsidRPr="00D7540B" w:rsidRDefault="00001880" w:rsidP="001517B0">
            <w:pPr>
              <w:jc w:val="center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Прочие получатели благотворительной помощи</w:t>
            </w:r>
          </w:p>
        </w:tc>
      </w:tr>
      <w:tr w:rsidR="00456193" w:rsidRPr="00CF69CA" w:rsidTr="00931137">
        <w:tc>
          <w:tcPr>
            <w:tcW w:w="540" w:type="dxa"/>
          </w:tcPr>
          <w:p w:rsidR="00456193" w:rsidRPr="00D7540B" w:rsidRDefault="007E7D9A" w:rsidP="0015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87" w:type="dxa"/>
          </w:tcPr>
          <w:p w:rsidR="00456193" w:rsidRPr="00D7540B" w:rsidRDefault="00456193" w:rsidP="00F1745B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3402" w:type="dxa"/>
          </w:tcPr>
          <w:p w:rsidR="00456193" w:rsidRPr="00D7540B" w:rsidRDefault="00456193" w:rsidP="00F1745B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Оказание финансовой помощи</w:t>
            </w:r>
          </w:p>
        </w:tc>
        <w:tc>
          <w:tcPr>
            <w:tcW w:w="2268" w:type="dxa"/>
          </w:tcPr>
          <w:p w:rsidR="00456193" w:rsidRPr="00D7540B" w:rsidRDefault="00001880" w:rsidP="00F326B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F326B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7E7D9A" w:rsidP="0015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87" w:type="dxa"/>
          </w:tcPr>
          <w:p w:rsidR="00456193" w:rsidRPr="00D7540B" w:rsidRDefault="00456193" w:rsidP="00F1745B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Совет инвалидов</w:t>
            </w:r>
          </w:p>
        </w:tc>
        <w:tc>
          <w:tcPr>
            <w:tcW w:w="3402" w:type="dxa"/>
          </w:tcPr>
          <w:p w:rsidR="00456193" w:rsidRPr="00D7540B" w:rsidRDefault="00456193" w:rsidP="00F1745B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Оказание финансовой помощи</w:t>
            </w:r>
          </w:p>
        </w:tc>
        <w:tc>
          <w:tcPr>
            <w:tcW w:w="2268" w:type="dxa"/>
          </w:tcPr>
          <w:p w:rsidR="00456193" w:rsidRPr="00D7540B" w:rsidRDefault="00001880" w:rsidP="001517B0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1517B0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7E7D9A" w:rsidP="00151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87" w:type="dxa"/>
          </w:tcPr>
          <w:p w:rsidR="00456193" w:rsidRPr="00D7540B" w:rsidRDefault="00456193" w:rsidP="00F1745B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Отдельные категории граждан</w:t>
            </w:r>
          </w:p>
        </w:tc>
        <w:tc>
          <w:tcPr>
            <w:tcW w:w="3402" w:type="dxa"/>
          </w:tcPr>
          <w:p w:rsidR="00456193" w:rsidRPr="00D7540B" w:rsidRDefault="00001880" w:rsidP="00001880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Граждане, оказавшиеся в трудной жизненной ситуации, кроме того, ветеранам ВОВ</w:t>
            </w:r>
          </w:p>
        </w:tc>
        <w:tc>
          <w:tcPr>
            <w:tcW w:w="2268" w:type="dxa"/>
          </w:tcPr>
          <w:p w:rsidR="00456193" w:rsidRPr="00D7540B" w:rsidRDefault="00456193" w:rsidP="00AA1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AA173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6</w:t>
            </w:r>
            <w:r w:rsidR="00245C47" w:rsidRPr="00D7540B">
              <w:rPr>
                <w:sz w:val="22"/>
                <w:szCs w:val="22"/>
              </w:rPr>
              <w:t> </w:t>
            </w:r>
            <w:r w:rsidRPr="00D7540B">
              <w:rPr>
                <w:sz w:val="22"/>
                <w:szCs w:val="22"/>
              </w:rPr>
              <w:t>500</w:t>
            </w:r>
            <w:r w:rsidR="00245C47" w:rsidRPr="00D7540B">
              <w:rPr>
                <w:sz w:val="22"/>
                <w:szCs w:val="22"/>
              </w:rPr>
              <w:t>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05866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</w:tcPr>
          <w:p w:rsidR="00456193" w:rsidRPr="00D7540B" w:rsidRDefault="00456193" w:rsidP="00BF5562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05866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ПАО «Полюс»</w:t>
            </w:r>
          </w:p>
        </w:tc>
        <w:tc>
          <w:tcPr>
            <w:tcW w:w="3402" w:type="dxa"/>
          </w:tcPr>
          <w:p w:rsidR="00456193" w:rsidRPr="00D7540B" w:rsidRDefault="00456193" w:rsidP="00BF5562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3 500,0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05866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ООО «Друза»</w:t>
            </w:r>
          </w:p>
        </w:tc>
        <w:tc>
          <w:tcPr>
            <w:tcW w:w="3402" w:type="dxa"/>
          </w:tcPr>
          <w:p w:rsidR="00456193" w:rsidRPr="00D7540B" w:rsidRDefault="00456193" w:rsidP="00BF5562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1 000,0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705866">
            <w:pPr>
              <w:jc w:val="both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ПАО «Высочайший»</w:t>
            </w:r>
          </w:p>
        </w:tc>
        <w:tc>
          <w:tcPr>
            <w:tcW w:w="3402" w:type="dxa"/>
          </w:tcPr>
          <w:p w:rsidR="00456193" w:rsidRPr="00D7540B" w:rsidRDefault="00456193" w:rsidP="00BF5562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4D1EA9">
            <w:pPr>
              <w:jc w:val="center"/>
              <w:rPr>
                <w:i/>
                <w:sz w:val="22"/>
                <w:szCs w:val="22"/>
              </w:rPr>
            </w:pPr>
            <w:r w:rsidRPr="00D7540B">
              <w:rPr>
                <w:i/>
                <w:sz w:val="22"/>
                <w:szCs w:val="22"/>
              </w:rPr>
              <w:t>2 000,0</w:t>
            </w:r>
          </w:p>
        </w:tc>
      </w:tr>
      <w:tr w:rsidR="00456193" w:rsidRPr="00CF69CA" w:rsidTr="00931137">
        <w:tc>
          <w:tcPr>
            <w:tcW w:w="540" w:type="dxa"/>
          </w:tcPr>
          <w:p w:rsidR="00456193" w:rsidRPr="00D7540B" w:rsidRDefault="007E7D9A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687" w:type="dxa"/>
          </w:tcPr>
          <w:p w:rsidR="00456193" w:rsidRPr="00D7540B" w:rsidRDefault="00456193" w:rsidP="000B4C75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Артемовское городское поселение</w:t>
            </w:r>
          </w:p>
        </w:tc>
        <w:tc>
          <w:tcPr>
            <w:tcW w:w="3402" w:type="dxa"/>
          </w:tcPr>
          <w:p w:rsidR="00456193" w:rsidRPr="00D7540B" w:rsidRDefault="00456193" w:rsidP="00D47E54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Приобретение автомобиля УАЗ для обеспечения пассажирских перевозок жителей п. </w:t>
            </w:r>
            <w:proofErr w:type="spellStart"/>
            <w:r w:rsidRPr="00D7540B">
              <w:rPr>
                <w:sz w:val="22"/>
                <w:szCs w:val="22"/>
              </w:rPr>
              <w:t>Маракан</w:t>
            </w:r>
            <w:proofErr w:type="spellEnd"/>
          </w:p>
        </w:tc>
        <w:tc>
          <w:tcPr>
            <w:tcW w:w="2268" w:type="dxa"/>
          </w:tcPr>
          <w:p w:rsidR="00456193" w:rsidRPr="00D7540B" w:rsidRDefault="00492CC5" w:rsidP="00D47E5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«Высочайший»</w:t>
            </w:r>
          </w:p>
        </w:tc>
        <w:tc>
          <w:tcPr>
            <w:tcW w:w="1417" w:type="dxa"/>
          </w:tcPr>
          <w:p w:rsidR="00456193" w:rsidRPr="00D7540B" w:rsidRDefault="00456193" w:rsidP="00D47E5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650,0</w:t>
            </w:r>
          </w:p>
        </w:tc>
      </w:tr>
      <w:tr w:rsidR="00456193" w:rsidTr="00931137">
        <w:tc>
          <w:tcPr>
            <w:tcW w:w="540" w:type="dxa"/>
          </w:tcPr>
          <w:p w:rsidR="00456193" w:rsidRPr="00D7540B" w:rsidRDefault="007E7D9A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687" w:type="dxa"/>
          </w:tcPr>
          <w:p w:rsidR="00456193" w:rsidRPr="00D7540B" w:rsidRDefault="00456193" w:rsidP="00F34309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Храм в п. Мамакан</w:t>
            </w:r>
          </w:p>
        </w:tc>
        <w:tc>
          <w:tcPr>
            <w:tcW w:w="3402" w:type="dxa"/>
          </w:tcPr>
          <w:p w:rsidR="00456193" w:rsidRPr="00D7540B" w:rsidRDefault="00456193" w:rsidP="00341BB1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Завершение строительства</w:t>
            </w:r>
          </w:p>
        </w:tc>
        <w:tc>
          <w:tcPr>
            <w:tcW w:w="2268" w:type="dxa"/>
          </w:tcPr>
          <w:p w:rsidR="00456193" w:rsidRPr="00D7540B" w:rsidRDefault="00180153" w:rsidP="00D47E5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D47E54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1 500,0</w:t>
            </w:r>
          </w:p>
        </w:tc>
      </w:tr>
      <w:tr w:rsidR="00456193" w:rsidRPr="00A44316" w:rsidTr="00931137">
        <w:tc>
          <w:tcPr>
            <w:tcW w:w="540" w:type="dxa"/>
          </w:tcPr>
          <w:p w:rsidR="00456193" w:rsidRPr="00D7540B" w:rsidRDefault="007E7D9A" w:rsidP="00774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687" w:type="dxa"/>
          </w:tcPr>
          <w:p w:rsidR="00456193" w:rsidRPr="00D7540B" w:rsidRDefault="00456193" w:rsidP="00B854C5">
            <w:pPr>
              <w:jc w:val="both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 xml:space="preserve">Храм Рождества Христова в </w:t>
            </w:r>
            <w:proofErr w:type="gramStart"/>
            <w:r w:rsidRPr="00D7540B">
              <w:rPr>
                <w:sz w:val="22"/>
                <w:szCs w:val="22"/>
              </w:rPr>
              <w:t>г</w:t>
            </w:r>
            <w:proofErr w:type="gramEnd"/>
            <w:r w:rsidRPr="00D7540B">
              <w:rPr>
                <w:sz w:val="22"/>
                <w:szCs w:val="22"/>
              </w:rPr>
              <w:t>. Бодайбо</w:t>
            </w:r>
          </w:p>
        </w:tc>
        <w:tc>
          <w:tcPr>
            <w:tcW w:w="3402" w:type="dxa"/>
          </w:tcPr>
          <w:p w:rsidR="00456193" w:rsidRPr="00D7540B" w:rsidRDefault="00456193" w:rsidP="00B854C5">
            <w:pPr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Строительства «притчевого дома» при Храме</w:t>
            </w:r>
          </w:p>
        </w:tc>
        <w:tc>
          <w:tcPr>
            <w:tcW w:w="2268" w:type="dxa"/>
          </w:tcPr>
          <w:p w:rsidR="00456193" w:rsidRPr="00D7540B" w:rsidRDefault="0034217E" w:rsidP="00E43EC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ПАО «Полюс»</w:t>
            </w:r>
          </w:p>
        </w:tc>
        <w:tc>
          <w:tcPr>
            <w:tcW w:w="1417" w:type="dxa"/>
          </w:tcPr>
          <w:p w:rsidR="00456193" w:rsidRPr="00D7540B" w:rsidRDefault="00456193" w:rsidP="00E43EC7">
            <w:pPr>
              <w:jc w:val="center"/>
              <w:rPr>
                <w:sz w:val="22"/>
                <w:szCs w:val="22"/>
              </w:rPr>
            </w:pPr>
            <w:r w:rsidRPr="00D7540B">
              <w:rPr>
                <w:sz w:val="22"/>
                <w:szCs w:val="22"/>
              </w:rPr>
              <w:t>2 000,0</w:t>
            </w:r>
          </w:p>
        </w:tc>
      </w:tr>
      <w:tr w:rsidR="00456193" w:rsidRPr="00A44316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B854C5">
            <w:pPr>
              <w:jc w:val="both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02" w:type="dxa"/>
          </w:tcPr>
          <w:p w:rsidR="00456193" w:rsidRPr="00D7540B" w:rsidRDefault="00456193" w:rsidP="00B854C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B66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456193" w:rsidP="00B666F4">
            <w:pPr>
              <w:jc w:val="center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12 052,5</w:t>
            </w:r>
          </w:p>
        </w:tc>
      </w:tr>
      <w:tr w:rsidR="00456193" w:rsidRPr="00A44316" w:rsidTr="00931137">
        <w:tc>
          <w:tcPr>
            <w:tcW w:w="540" w:type="dxa"/>
          </w:tcPr>
          <w:p w:rsidR="00456193" w:rsidRPr="00D7540B" w:rsidRDefault="00456193" w:rsidP="00774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456193" w:rsidRPr="00D7540B" w:rsidRDefault="00456193" w:rsidP="00AE68D1">
            <w:pPr>
              <w:jc w:val="both"/>
              <w:rPr>
                <w:b/>
                <w:sz w:val="22"/>
                <w:szCs w:val="22"/>
              </w:rPr>
            </w:pPr>
            <w:r w:rsidRPr="00D7540B">
              <w:rPr>
                <w:b/>
                <w:sz w:val="22"/>
                <w:szCs w:val="22"/>
              </w:rPr>
              <w:t>Всего</w:t>
            </w:r>
            <w:r w:rsidR="00AE68D1">
              <w:rPr>
                <w:b/>
                <w:sz w:val="22"/>
                <w:szCs w:val="22"/>
              </w:rPr>
              <w:t xml:space="preserve"> по соглашениям с ПАО «Полюс», ПАО «Высочайший», ООО «Друза»:</w:t>
            </w:r>
          </w:p>
        </w:tc>
        <w:tc>
          <w:tcPr>
            <w:tcW w:w="3402" w:type="dxa"/>
          </w:tcPr>
          <w:p w:rsidR="00456193" w:rsidRPr="00D7540B" w:rsidRDefault="00456193" w:rsidP="00B854C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6193" w:rsidRPr="00D7540B" w:rsidRDefault="00456193" w:rsidP="00822D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56193" w:rsidRPr="00D7540B" w:rsidRDefault="00AE68D1" w:rsidP="00822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65 800,0</w:t>
            </w:r>
            <w:r w:rsidR="00456193" w:rsidRPr="00D7540B">
              <w:rPr>
                <w:b/>
                <w:sz w:val="22"/>
                <w:szCs w:val="22"/>
              </w:rPr>
              <w:t xml:space="preserve"> </w:t>
            </w:r>
          </w:p>
          <w:p w:rsidR="00456193" w:rsidRPr="00D7540B" w:rsidRDefault="00456193" w:rsidP="00822D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68D1" w:rsidRPr="00A44316" w:rsidTr="00931137">
        <w:tc>
          <w:tcPr>
            <w:tcW w:w="540" w:type="dxa"/>
          </w:tcPr>
          <w:p w:rsidR="00AE68D1" w:rsidRPr="00AE68D1" w:rsidRDefault="00AE68D1" w:rsidP="007744F7">
            <w:pPr>
              <w:jc w:val="center"/>
              <w:rPr>
                <w:sz w:val="22"/>
                <w:szCs w:val="22"/>
              </w:rPr>
            </w:pPr>
            <w:r w:rsidRPr="00AE68D1">
              <w:rPr>
                <w:sz w:val="22"/>
                <w:szCs w:val="22"/>
              </w:rPr>
              <w:t>28.</w:t>
            </w:r>
          </w:p>
        </w:tc>
        <w:tc>
          <w:tcPr>
            <w:tcW w:w="2687" w:type="dxa"/>
          </w:tcPr>
          <w:p w:rsidR="00AE68D1" w:rsidRPr="007C6E7A" w:rsidRDefault="0087580D" w:rsidP="0087580D">
            <w:pPr>
              <w:jc w:val="both"/>
              <w:rPr>
                <w:sz w:val="22"/>
                <w:szCs w:val="22"/>
              </w:rPr>
            </w:pPr>
            <w:proofErr w:type="spellStart"/>
            <w:r w:rsidRPr="007C6E7A">
              <w:rPr>
                <w:sz w:val="22"/>
                <w:szCs w:val="22"/>
              </w:rPr>
              <w:t>Жедайская</w:t>
            </w:r>
            <w:proofErr w:type="spellEnd"/>
            <w:r w:rsidRPr="007C6E7A">
              <w:rPr>
                <w:sz w:val="22"/>
                <w:szCs w:val="22"/>
              </w:rPr>
              <w:t xml:space="preserve"> СОШ, </w:t>
            </w:r>
            <w:r w:rsidRPr="00916D0A">
              <w:rPr>
                <w:sz w:val="22"/>
                <w:szCs w:val="22"/>
              </w:rPr>
              <w:t>КДЦ г. Бодайбо и района</w:t>
            </w:r>
            <w:r w:rsidRPr="007C6E7A">
              <w:rPr>
                <w:sz w:val="22"/>
                <w:szCs w:val="22"/>
              </w:rPr>
              <w:t xml:space="preserve">, </w:t>
            </w:r>
            <w:proofErr w:type="spellStart"/>
            <w:r w:rsidRPr="007C6E7A">
              <w:rPr>
                <w:sz w:val="22"/>
                <w:szCs w:val="22"/>
              </w:rPr>
              <w:t>Витимский</w:t>
            </w:r>
            <w:proofErr w:type="spellEnd"/>
            <w:r w:rsidRPr="007C6E7A">
              <w:rPr>
                <w:sz w:val="22"/>
                <w:szCs w:val="22"/>
              </w:rPr>
              <w:t xml:space="preserve"> заповедник, городской краеведческий музей, учреждения образования, ЗАГС, администрации поселений и др.</w:t>
            </w:r>
          </w:p>
        </w:tc>
        <w:tc>
          <w:tcPr>
            <w:tcW w:w="3402" w:type="dxa"/>
          </w:tcPr>
          <w:p w:rsidR="00AE68D1" w:rsidRPr="00AE68D1" w:rsidRDefault="007C6E7A" w:rsidP="002F7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материально-техническо</w:t>
            </w:r>
            <w:r w:rsidR="002F7773">
              <w:rPr>
                <w:sz w:val="22"/>
                <w:szCs w:val="22"/>
              </w:rPr>
              <w:t xml:space="preserve">го оснащения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2268" w:type="dxa"/>
          </w:tcPr>
          <w:p w:rsidR="00AE68D1" w:rsidRPr="00F15BD0" w:rsidRDefault="00F15BD0" w:rsidP="00822D42">
            <w:pPr>
              <w:jc w:val="center"/>
              <w:rPr>
                <w:sz w:val="22"/>
                <w:szCs w:val="22"/>
              </w:rPr>
            </w:pPr>
            <w:proofErr w:type="gramStart"/>
            <w:r w:rsidRPr="00F15BD0">
              <w:rPr>
                <w:sz w:val="22"/>
                <w:szCs w:val="22"/>
              </w:rPr>
              <w:t>ООО «Угахан», ООО «Иркутская», ЗАО «ГПП «</w:t>
            </w:r>
            <w:proofErr w:type="spellStart"/>
            <w:r w:rsidRPr="00F15BD0">
              <w:rPr>
                <w:sz w:val="22"/>
                <w:szCs w:val="22"/>
              </w:rPr>
              <w:t>Реткон</w:t>
            </w:r>
            <w:proofErr w:type="spellEnd"/>
            <w:r w:rsidRPr="00F15BD0">
              <w:rPr>
                <w:sz w:val="22"/>
                <w:szCs w:val="22"/>
              </w:rPr>
              <w:t>», ООО «ЗРК «</w:t>
            </w:r>
            <w:proofErr w:type="spellStart"/>
            <w:r w:rsidRPr="00F15BD0">
              <w:rPr>
                <w:sz w:val="22"/>
                <w:szCs w:val="22"/>
              </w:rPr>
              <w:t>Грейн</w:t>
            </w:r>
            <w:proofErr w:type="spellEnd"/>
            <w:r w:rsidRPr="00F15BD0">
              <w:rPr>
                <w:sz w:val="22"/>
                <w:szCs w:val="22"/>
              </w:rPr>
              <w:t xml:space="preserve"> Стар», ЗАО «АС «Витим» и др.</w:t>
            </w:r>
            <w:proofErr w:type="gramEnd"/>
          </w:p>
        </w:tc>
        <w:tc>
          <w:tcPr>
            <w:tcW w:w="1417" w:type="dxa"/>
          </w:tcPr>
          <w:p w:rsidR="00AE68D1" w:rsidRPr="00AE68D1" w:rsidRDefault="00EA7A5B" w:rsidP="00822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5 600,0</w:t>
            </w:r>
          </w:p>
        </w:tc>
      </w:tr>
      <w:tr w:rsidR="00EA7A5B" w:rsidRPr="00A44316" w:rsidTr="00931137">
        <w:tc>
          <w:tcPr>
            <w:tcW w:w="540" w:type="dxa"/>
          </w:tcPr>
          <w:p w:rsidR="00EA7A5B" w:rsidRPr="00EA7A5B" w:rsidRDefault="00EA7A5B" w:rsidP="00774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EA7A5B" w:rsidRPr="00EA7A5B" w:rsidRDefault="00EA7A5B" w:rsidP="00AE68D1">
            <w:pPr>
              <w:jc w:val="both"/>
              <w:rPr>
                <w:b/>
                <w:sz w:val="22"/>
                <w:szCs w:val="22"/>
              </w:rPr>
            </w:pPr>
            <w:r w:rsidRPr="00EA7A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402" w:type="dxa"/>
          </w:tcPr>
          <w:p w:rsidR="00EA7A5B" w:rsidRPr="00EA7A5B" w:rsidRDefault="00EA7A5B" w:rsidP="00EA7A5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A7A5B" w:rsidRPr="00EA7A5B" w:rsidRDefault="00EA7A5B" w:rsidP="00822D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A7A5B" w:rsidRPr="00EA7A5B" w:rsidRDefault="00EA7A5B" w:rsidP="00822D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71 400,0</w:t>
            </w:r>
          </w:p>
        </w:tc>
      </w:tr>
    </w:tbl>
    <w:p w:rsidR="00B854C8" w:rsidRPr="00A44316" w:rsidRDefault="00B854C8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Подготовил: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322129" w:rsidRDefault="004D5C63" w:rsidP="0093113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247C76" w:rsidRPr="00A73A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7C76" w:rsidRPr="00A73AA9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931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7C76" w:rsidRPr="00A73AA9"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322129" w:rsidSect="006B28E4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76"/>
    <w:rsid w:val="00001880"/>
    <w:rsid w:val="00067E2E"/>
    <w:rsid w:val="00070AB5"/>
    <w:rsid w:val="000722C4"/>
    <w:rsid w:val="0007585A"/>
    <w:rsid w:val="00087098"/>
    <w:rsid w:val="000B4C75"/>
    <w:rsid w:val="000C65BE"/>
    <w:rsid w:val="000C742D"/>
    <w:rsid w:val="000F6442"/>
    <w:rsid w:val="000F7A42"/>
    <w:rsid w:val="0010530A"/>
    <w:rsid w:val="001175D9"/>
    <w:rsid w:val="0012104A"/>
    <w:rsid w:val="00123DE2"/>
    <w:rsid w:val="001318FE"/>
    <w:rsid w:val="00133E2B"/>
    <w:rsid w:val="00145A66"/>
    <w:rsid w:val="001505C1"/>
    <w:rsid w:val="0016190E"/>
    <w:rsid w:val="001638CF"/>
    <w:rsid w:val="00174587"/>
    <w:rsid w:val="001771D1"/>
    <w:rsid w:val="00180153"/>
    <w:rsid w:val="001B16A4"/>
    <w:rsid w:val="001D4B6F"/>
    <w:rsid w:val="001E3D36"/>
    <w:rsid w:val="001E5F1E"/>
    <w:rsid w:val="001F12F9"/>
    <w:rsid w:val="00211DDD"/>
    <w:rsid w:val="0021383E"/>
    <w:rsid w:val="002349B2"/>
    <w:rsid w:val="00245C47"/>
    <w:rsid w:val="00247C76"/>
    <w:rsid w:val="00252580"/>
    <w:rsid w:val="0025415A"/>
    <w:rsid w:val="0027748E"/>
    <w:rsid w:val="0028087A"/>
    <w:rsid w:val="00283443"/>
    <w:rsid w:val="00285247"/>
    <w:rsid w:val="00287E43"/>
    <w:rsid w:val="00287FE6"/>
    <w:rsid w:val="002C73C8"/>
    <w:rsid w:val="002C7722"/>
    <w:rsid w:val="002D7F56"/>
    <w:rsid w:val="002E0858"/>
    <w:rsid w:val="002E1972"/>
    <w:rsid w:val="002E56EC"/>
    <w:rsid w:val="002F749C"/>
    <w:rsid w:val="002F7589"/>
    <w:rsid w:val="002F7773"/>
    <w:rsid w:val="00307A0B"/>
    <w:rsid w:val="00322129"/>
    <w:rsid w:val="003267AF"/>
    <w:rsid w:val="003417D9"/>
    <w:rsid w:val="00341BB1"/>
    <w:rsid w:val="0034217E"/>
    <w:rsid w:val="00354159"/>
    <w:rsid w:val="00355A02"/>
    <w:rsid w:val="003736CB"/>
    <w:rsid w:val="00381E2A"/>
    <w:rsid w:val="003A0B6C"/>
    <w:rsid w:val="003A0B81"/>
    <w:rsid w:val="003B3142"/>
    <w:rsid w:val="003C040A"/>
    <w:rsid w:val="003C70F4"/>
    <w:rsid w:val="003E0BE4"/>
    <w:rsid w:val="003E21BE"/>
    <w:rsid w:val="00405FF8"/>
    <w:rsid w:val="00407AA5"/>
    <w:rsid w:val="004246F2"/>
    <w:rsid w:val="004556BD"/>
    <w:rsid w:val="00456193"/>
    <w:rsid w:val="00472E95"/>
    <w:rsid w:val="00492CC5"/>
    <w:rsid w:val="004A181E"/>
    <w:rsid w:val="004A5BD0"/>
    <w:rsid w:val="004B5685"/>
    <w:rsid w:val="004D1EA9"/>
    <w:rsid w:val="004D2D22"/>
    <w:rsid w:val="004D5C63"/>
    <w:rsid w:val="004E365E"/>
    <w:rsid w:val="004E48E1"/>
    <w:rsid w:val="00505D78"/>
    <w:rsid w:val="00533846"/>
    <w:rsid w:val="00536F9A"/>
    <w:rsid w:val="00540F58"/>
    <w:rsid w:val="0056364F"/>
    <w:rsid w:val="005723CA"/>
    <w:rsid w:val="005933BA"/>
    <w:rsid w:val="00596701"/>
    <w:rsid w:val="005B469E"/>
    <w:rsid w:val="005C68DC"/>
    <w:rsid w:val="00611225"/>
    <w:rsid w:val="006550C7"/>
    <w:rsid w:val="00697207"/>
    <w:rsid w:val="006A676F"/>
    <w:rsid w:val="006A7C3C"/>
    <w:rsid w:val="006B28E4"/>
    <w:rsid w:val="006B3FC5"/>
    <w:rsid w:val="006B4617"/>
    <w:rsid w:val="006C0133"/>
    <w:rsid w:val="006C59D7"/>
    <w:rsid w:val="006D2D4C"/>
    <w:rsid w:val="006D329D"/>
    <w:rsid w:val="006F3460"/>
    <w:rsid w:val="00704719"/>
    <w:rsid w:val="00705866"/>
    <w:rsid w:val="007148C0"/>
    <w:rsid w:val="00717723"/>
    <w:rsid w:val="007219AA"/>
    <w:rsid w:val="00722BD7"/>
    <w:rsid w:val="0074032D"/>
    <w:rsid w:val="007560B9"/>
    <w:rsid w:val="00766CB3"/>
    <w:rsid w:val="007744F7"/>
    <w:rsid w:val="0077484F"/>
    <w:rsid w:val="00781B07"/>
    <w:rsid w:val="007A2639"/>
    <w:rsid w:val="007A3C77"/>
    <w:rsid w:val="007A4245"/>
    <w:rsid w:val="007C1071"/>
    <w:rsid w:val="007C6E7A"/>
    <w:rsid w:val="007E2294"/>
    <w:rsid w:val="007E6890"/>
    <w:rsid w:val="007E7D9A"/>
    <w:rsid w:val="008030D3"/>
    <w:rsid w:val="00807537"/>
    <w:rsid w:val="00811BED"/>
    <w:rsid w:val="00822D42"/>
    <w:rsid w:val="008528AC"/>
    <w:rsid w:val="00860A8B"/>
    <w:rsid w:val="00861BDF"/>
    <w:rsid w:val="0087580D"/>
    <w:rsid w:val="00880438"/>
    <w:rsid w:val="00880C52"/>
    <w:rsid w:val="008901F9"/>
    <w:rsid w:val="00892E75"/>
    <w:rsid w:val="008A06FD"/>
    <w:rsid w:val="008A5DC0"/>
    <w:rsid w:val="008B638D"/>
    <w:rsid w:val="008C45B5"/>
    <w:rsid w:val="008D184E"/>
    <w:rsid w:val="008D297E"/>
    <w:rsid w:val="008E2083"/>
    <w:rsid w:val="008E69F7"/>
    <w:rsid w:val="008E73D5"/>
    <w:rsid w:val="008F1A17"/>
    <w:rsid w:val="00904810"/>
    <w:rsid w:val="009059D9"/>
    <w:rsid w:val="0091171E"/>
    <w:rsid w:val="00916D0A"/>
    <w:rsid w:val="00931137"/>
    <w:rsid w:val="00931AC2"/>
    <w:rsid w:val="00933972"/>
    <w:rsid w:val="00944374"/>
    <w:rsid w:val="00971E25"/>
    <w:rsid w:val="00975146"/>
    <w:rsid w:val="00980F9F"/>
    <w:rsid w:val="009A58AD"/>
    <w:rsid w:val="009A78BC"/>
    <w:rsid w:val="009D4A6D"/>
    <w:rsid w:val="009D6EF5"/>
    <w:rsid w:val="009E72FC"/>
    <w:rsid w:val="009F5B05"/>
    <w:rsid w:val="00A018AF"/>
    <w:rsid w:val="00A04749"/>
    <w:rsid w:val="00A10193"/>
    <w:rsid w:val="00A16922"/>
    <w:rsid w:val="00A249E9"/>
    <w:rsid w:val="00A25555"/>
    <w:rsid w:val="00A31CC1"/>
    <w:rsid w:val="00A44316"/>
    <w:rsid w:val="00A61E7B"/>
    <w:rsid w:val="00A66E37"/>
    <w:rsid w:val="00A904D5"/>
    <w:rsid w:val="00AA1734"/>
    <w:rsid w:val="00AA5B98"/>
    <w:rsid w:val="00AB0A3F"/>
    <w:rsid w:val="00AE52E5"/>
    <w:rsid w:val="00AE68D1"/>
    <w:rsid w:val="00AF1B1B"/>
    <w:rsid w:val="00AF24B8"/>
    <w:rsid w:val="00AF3C44"/>
    <w:rsid w:val="00AF465C"/>
    <w:rsid w:val="00B20409"/>
    <w:rsid w:val="00B2109B"/>
    <w:rsid w:val="00B301CE"/>
    <w:rsid w:val="00B55E12"/>
    <w:rsid w:val="00B666F4"/>
    <w:rsid w:val="00B71EA4"/>
    <w:rsid w:val="00B74D50"/>
    <w:rsid w:val="00B75751"/>
    <w:rsid w:val="00B854C5"/>
    <w:rsid w:val="00B854C8"/>
    <w:rsid w:val="00BA7FD6"/>
    <w:rsid w:val="00BB4DEA"/>
    <w:rsid w:val="00BD187F"/>
    <w:rsid w:val="00BF0FA7"/>
    <w:rsid w:val="00BF5562"/>
    <w:rsid w:val="00C07963"/>
    <w:rsid w:val="00C1437B"/>
    <w:rsid w:val="00C201E8"/>
    <w:rsid w:val="00C41B01"/>
    <w:rsid w:val="00C45D2B"/>
    <w:rsid w:val="00C57C97"/>
    <w:rsid w:val="00C75631"/>
    <w:rsid w:val="00CA388F"/>
    <w:rsid w:val="00CC03DA"/>
    <w:rsid w:val="00CC28F2"/>
    <w:rsid w:val="00CC3FE1"/>
    <w:rsid w:val="00CC51D8"/>
    <w:rsid w:val="00CC6CF4"/>
    <w:rsid w:val="00CE6D18"/>
    <w:rsid w:val="00CF69CA"/>
    <w:rsid w:val="00CF7985"/>
    <w:rsid w:val="00D11EB5"/>
    <w:rsid w:val="00D261D0"/>
    <w:rsid w:val="00D47E54"/>
    <w:rsid w:val="00D51997"/>
    <w:rsid w:val="00D52DC4"/>
    <w:rsid w:val="00D66EA7"/>
    <w:rsid w:val="00D7002C"/>
    <w:rsid w:val="00D7540B"/>
    <w:rsid w:val="00D76F1A"/>
    <w:rsid w:val="00D8578E"/>
    <w:rsid w:val="00D976A2"/>
    <w:rsid w:val="00DA0F9C"/>
    <w:rsid w:val="00DA5314"/>
    <w:rsid w:val="00DE38A9"/>
    <w:rsid w:val="00DF4EB0"/>
    <w:rsid w:val="00DF5035"/>
    <w:rsid w:val="00DF727D"/>
    <w:rsid w:val="00E038C2"/>
    <w:rsid w:val="00E10E77"/>
    <w:rsid w:val="00E27469"/>
    <w:rsid w:val="00E43EC7"/>
    <w:rsid w:val="00E465C3"/>
    <w:rsid w:val="00E61E8F"/>
    <w:rsid w:val="00E6280B"/>
    <w:rsid w:val="00E84D2F"/>
    <w:rsid w:val="00EA2546"/>
    <w:rsid w:val="00EA753F"/>
    <w:rsid w:val="00EA7A5B"/>
    <w:rsid w:val="00EC53E3"/>
    <w:rsid w:val="00ED38A9"/>
    <w:rsid w:val="00EF5298"/>
    <w:rsid w:val="00F0107C"/>
    <w:rsid w:val="00F15BD0"/>
    <w:rsid w:val="00F1745B"/>
    <w:rsid w:val="00F30178"/>
    <w:rsid w:val="00F326B7"/>
    <w:rsid w:val="00F57E99"/>
    <w:rsid w:val="00F73346"/>
    <w:rsid w:val="00F74D26"/>
    <w:rsid w:val="00F97E16"/>
    <w:rsid w:val="00FF4988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47C76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247C76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table" w:styleId="a5">
    <w:name w:val="Table Grid"/>
    <w:basedOn w:val="a1"/>
    <w:rsid w:val="0024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Типаева Марина Альбертовна</cp:lastModifiedBy>
  <cp:revision>52</cp:revision>
  <cp:lastPrinted>2016-05-17T04:53:00Z</cp:lastPrinted>
  <dcterms:created xsi:type="dcterms:W3CDTF">2016-05-13T07:20:00Z</dcterms:created>
  <dcterms:modified xsi:type="dcterms:W3CDTF">2017-04-10T05:54:00Z</dcterms:modified>
</cp:coreProperties>
</file>