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6B" w:rsidRDefault="007E756B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sub_555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-404495</wp:posOffset>
            </wp:positionV>
            <wp:extent cx="584200" cy="732155"/>
            <wp:effectExtent l="95250" t="76200" r="8255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9165C">
        <w:rPr>
          <w:rFonts w:ascii="Times New Roman" w:hAnsi="Times New Roman"/>
          <w:b/>
          <w:bCs/>
          <w:sz w:val="24"/>
          <w:szCs w:val="24"/>
        </w:rPr>
        <w:tab/>
      </w:r>
      <w:r w:rsidR="0079165C">
        <w:rPr>
          <w:rFonts w:ascii="Times New Roman" w:hAnsi="Times New Roman"/>
          <w:b/>
          <w:bCs/>
          <w:sz w:val="24"/>
          <w:szCs w:val="24"/>
        </w:rPr>
        <w:tab/>
      </w:r>
      <w:r w:rsidR="0079165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7E756B" w:rsidRDefault="007E756B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7E756B" w:rsidRDefault="007E756B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79165C" w:rsidRDefault="007E756B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79165C" w:rsidRPr="00B553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9165C" w:rsidRDefault="0079165C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79165C" w:rsidRDefault="0079165C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79165C" w:rsidRPr="00B55373" w:rsidRDefault="0079165C" w:rsidP="0079165C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B553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9165C" w:rsidRDefault="0079165C" w:rsidP="0079165C">
      <w:pPr>
        <w:ind w:firstLine="0"/>
        <w:rPr>
          <w:rFonts w:ascii="Times New Roman" w:hAnsi="Times New Roman"/>
          <w:sz w:val="24"/>
          <w:szCs w:val="24"/>
        </w:rPr>
      </w:pPr>
    </w:p>
    <w:p w:rsidR="007E756B" w:rsidRPr="00B55373" w:rsidRDefault="0079165C" w:rsidP="0079165C">
      <w:pPr>
        <w:ind w:firstLine="0"/>
        <w:rPr>
          <w:rFonts w:ascii="Times New Roman" w:hAnsi="Times New Roman"/>
          <w:sz w:val="24"/>
          <w:szCs w:val="24"/>
        </w:rPr>
      </w:pP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 w:rsidR="007E756B">
        <w:rPr>
          <w:rFonts w:ascii="Times New Roman" w:hAnsi="Times New Roman"/>
          <w:sz w:val="24"/>
          <w:szCs w:val="24"/>
        </w:rPr>
        <w:t xml:space="preserve">                      </w:t>
      </w:r>
      <w:r w:rsidRPr="00B55373">
        <w:rPr>
          <w:rFonts w:ascii="Times New Roman" w:hAnsi="Times New Roman"/>
          <w:sz w:val="24"/>
          <w:szCs w:val="24"/>
        </w:rPr>
        <w:t xml:space="preserve">         Бодайбо</w:t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</w:p>
    <w:p w:rsidR="0079165C" w:rsidRPr="00B55373" w:rsidRDefault="0079165C" w:rsidP="0079165C">
      <w:pPr>
        <w:rPr>
          <w:rFonts w:ascii="Times New Roman" w:hAnsi="Times New Roman"/>
          <w:sz w:val="24"/>
          <w:szCs w:val="24"/>
        </w:rPr>
      </w:pPr>
    </w:p>
    <w:p w:rsidR="0079165C" w:rsidRPr="00B55373" w:rsidRDefault="0079165C" w:rsidP="0079165C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9165C" w:rsidRDefault="0079165C" w:rsidP="007916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результатах 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приватизации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9165C" w:rsidRDefault="0079165C" w:rsidP="007916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имущества    </w:t>
      </w:r>
    </w:p>
    <w:p w:rsidR="0079165C" w:rsidRDefault="0079165C" w:rsidP="007916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79165C" w:rsidRPr="00F4753F" w:rsidRDefault="0079165C" w:rsidP="007916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F4753F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F4753F">
        <w:rPr>
          <w:rFonts w:ascii="Times New Roman" w:hAnsi="Times New Roman" w:cs="Times New Roman"/>
          <w:b w:val="0"/>
          <w:sz w:val="24"/>
          <w:szCs w:val="24"/>
        </w:rPr>
        <w:t>одайбо и района за 20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4753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9165C" w:rsidRPr="00F4753F" w:rsidRDefault="0079165C" w:rsidP="0079165C">
      <w:pPr>
        <w:rPr>
          <w:rFonts w:ascii="Times New Roman" w:hAnsi="Times New Roman"/>
          <w:sz w:val="24"/>
          <w:szCs w:val="24"/>
        </w:rPr>
      </w:pPr>
    </w:p>
    <w:p w:rsidR="0079165C" w:rsidRDefault="0079165C" w:rsidP="0079165C"/>
    <w:p w:rsidR="0079165C" w:rsidRDefault="0079165C" w:rsidP="0079165C"/>
    <w:p w:rsidR="0079165C" w:rsidRDefault="0079165C" w:rsidP="0079165C"/>
    <w:p w:rsidR="0079165C" w:rsidRDefault="0079165C" w:rsidP="0079165C">
      <w:pPr>
        <w:rPr>
          <w:rFonts w:ascii="Times New Roman" w:hAnsi="Times New Roman"/>
          <w:sz w:val="24"/>
          <w:szCs w:val="24"/>
        </w:rPr>
      </w:pPr>
      <w:proofErr w:type="gramStart"/>
      <w:r w:rsidRPr="00B55373">
        <w:rPr>
          <w:rFonts w:ascii="Times New Roman" w:hAnsi="Times New Roman"/>
          <w:sz w:val="24"/>
          <w:szCs w:val="24"/>
        </w:rPr>
        <w:t>Руководствуясь ст.10 Федерального закона "О приватизации государственного и муниципального имущества", ст.ст. 209, 215, 217 Гражданского Кодекса Российской Федерации, ст.ст. 1</w:t>
      </w:r>
      <w:r>
        <w:rPr>
          <w:rFonts w:ascii="Times New Roman" w:hAnsi="Times New Roman"/>
          <w:sz w:val="24"/>
          <w:szCs w:val="24"/>
        </w:rPr>
        <w:t>5</w:t>
      </w:r>
      <w:r w:rsidRPr="00B55373">
        <w:rPr>
          <w:rFonts w:ascii="Times New Roman" w:hAnsi="Times New Roman"/>
          <w:sz w:val="24"/>
          <w:szCs w:val="24"/>
        </w:rPr>
        <w:t xml:space="preserve">, 51 Федерального закона "Об общих принципах организации местного самоуправления в Российской Федерации" N 131-ФЗ от 06.10.2003г.,  Положением о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муниципального образования г. Бодайбо и района</w:t>
      </w:r>
      <w:r w:rsidRPr="00B55373">
        <w:rPr>
          <w:rFonts w:ascii="Times New Roman" w:hAnsi="Times New Roman"/>
          <w:sz w:val="24"/>
          <w:szCs w:val="24"/>
        </w:rPr>
        <w:t>, утвержденным решением Думы г.</w:t>
      </w:r>
      <w:r>
        <w:rPr>
          <w:rFonts w:ascii="Times New Roman" w:hAnsi="Times New Roman"/>
          <w:sz w:val="24"/>
          <w:szCs w:val="24"/>
        </w:rPr>
        <w:t xml:space="preserve"> Бодайбо и района </w:t>
      </w:r>
      <w:r w:rsidRPr="00B5537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B553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B55373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9г</w:t>
      </w:r>
      <w:proofErr w:type="gramEnd"/>
      <w:r>
        <w:rPr>
          <w:rFonts w:ascii="Times New Roman" w:hAnsi="Times New Roman"/>
          <w:sz w:val="24"/>
          <w:szCs w:val="24"/>
        </w:rPr>
        <w:t>.     № 16-па (с учетом изменений и дополнений)</w:t>
      </w:r>
      <w:r w:rsidRPr="00B553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ст. 23 Устава муниципального образования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Бодайбо и района, Дума г. Бодайбо и района</w:t>
      </w:r>
    </w:p>
    <w:p w:rsidR="0079165C" w:rsidRPr="00B55373" w:rsidRDefault="0079165C" w:rsidP="007916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79165C" w:rsidRPr="002A4BFF" w:rsidRDefault="0079165C" w:rsidP="0079165C">
      <w:pPr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B55373">
        <w:rPr>
          <w:rFonts w:ascii="Times New Roman" w:hAnsi="Times New Roman"/>
          <w:sz w:val="24"/>
          <w:szCs w:val="24"/>
        </w:rPr>
        <w:t xml:space="preserve">1. Утвердить отчет 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 за 2012 год, согласно приложению.</w:t>
      </w: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bookmarkStart w:id="2" w:name="sub_3"/>
      <w:bookmarkEnd w:id="1"/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E756B" w:rsidRPr="008A3C77" w:rsidRDefault="007E756B" w:rsidP="007E75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8A3C7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8A3C77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8A3C77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    Е.Ю. Юмашев</w:t>
      </w:r>
    </w:p>
    <w:p w:rsidR="007E756B" w:rsidRPr="008A3C77" w:rsidRDefault="007E756B" w:rsidP="007E756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56B" w:rsidRDefault="007E756B" w:rsidP="007E756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56B" w:rsidRDefault="007E756B" w:rsidP="007E756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56B" w:rsidRPr="008A3C77" w:rsidRDefault="007E756B" w:rsidP="007E756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8A3C77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7E756B" w:rsidRPr="008A3C77" w:rsidRDefault="007E756B" w:rsidP="007E756B">
      <w:pPr>
        <w:rPr>
          <w:rFonts w:ascii="Times New Roman" w:hAnsi="Times New Roman"/>
          <w:b/>
          <w:color w:val="000000"/>
          <w:sz w:val="24"/>
          <w:szCs w:val="24"/>
        </w:rPr>
      </w:pPr>
      <w:r w:rsidRPr="008A3C77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B4211A">
        <w:rPr>
          <w:rFonts w:ascii="Times New Roman" w:hAnsi="Times New Roman"/>
          <w:b/>
          <w:color w:val="000000"/>
          <w:sz w:val="24"/>
          <w:szCs w:val="24"/>
        </w:rPr>
        <w:t>18.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02.2013 </w:t>
      </w:r>
      <w:r w:rsidRPr="008A3C77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7E756B" w:rsidRPr="008A3C77" w:rsidRDefault="007E756B" w:rsidP="007E756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№    </w:t>
      </w:r>
      <w:r w:rsidR="00B4211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A3C77">
        <w:rPr>
          <w:rFonts w:ascii="Times New Roman" w:hAnsi="Times New Roman"/>
          <w:b/>
          <w:color w:val="000000"/>
          <w:sz w:val="24"/>
          <w:szCs w:val="24"/>
        </w:rPr>
        <w:t xml:space="preserve">-па   </w:t>
      </w:r>
    </w:p>
    <w:bookmarkEnd w:id="2"/>
    <w:p w:rsidR="0079165C" w:rsidRDefault="0079165C" w:rsidP="0079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79165C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5C"/>
    <w:rsid w:val="00506E9B"/>
    <w:rsid w:val="00754AFA"/>
    <w:rsid w:val="0079165C"/>
    <w:rsid w:val="007E756B"/>
    <w:rsid w:val="00B4211A"/>
    <w:rsid w:val="00D6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2013-02-15T06:11:00Z</cp:lastPrinted>
  <dcterms:created xsi:type="dcterms:W3CDTF">2013-02-18T06:06:00Z</dcterms:created>
  <dcterms:modified xsi:type="dcterms:W3CDTF">2013-02-18T06:06:00Z</dcterms:modified>
</cp:coreProperties>
</file>