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1" w:rsidRPr="009073D1" w:rsidRDefault="009073D1" w:rsidP="009073D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073D1">
        <w:rPr>
          <w:rFonts w:ascii="Times New Roman" w:hAnsi="Times New Roman"/>
          <w:b/>
          <w:sz w:val="24"/>
          <w:szCs w:val="24"/>
        </w:rPr>
        <w:t>Информация</w:t>
      </w:r>
    </w:p>
    <w:p w:rsidR="009073D1" w:rsidRPr="009073D1" w:rsidRDefault="009073D1" w:rsidP="00907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73D1">
        <w:rPr>
          <w:rFonts w:ascii="Times New Roman" w:hAnsi="Times New Roman"/>
          <w:b/>
          <w:sz w:val="24"/>
          <w:szCs w:val="24"/>
        </w:rPr>
        <w:t xml:space="preserve">о результатах реализации мероприятий муниципальной программы  </w:t>
      </w:r>
    </w:p>
    <w:p w:rsidR="009073D1" w:rsidRPr="009073D1" w:rsidRDefault="009073D1" w:rsidP="00907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73D1">
        <w:rPr>
          <w:rFonts w:ascii="Times New Roman" w:hAnsi="Times New Roman"/>
          <w:b/>
          <w:sz w:val="24"/>
          <w:szCs w:val="24"/>
        </w:rPr>
        <w:t>«Публичный центр правовой, деловой и социально значимой информации городской библиотеки г.Бодайбо»</w:t>
      </w:r>
    </w:p>
    <w:p w:rsidR="009073D1" w:rsidRPr="009073D1" w:rsidRDefault="009073D1" w:rsidP="00907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73D1">
        <w:rPr>
          <w:rFonts w:ascii="Times New Roman" w:hAnsi="Times New Roman"/>
          <w:b/>
          <w:sz w:val="24"/>
          <w:szCs w:val="24"/>
        </w:rPr>
        <w:t>на 2013 – 2014 годы»</w:t>
      </w:r>
    </w:p>
    <w:p w:rsidR="009073D1" w:rsidRPr="009073D1" w:rsidRDefault="009073D1" w:rsidP="009073D1">
      <w:p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Долгосрочная целевая программа Иркутской области «Публичные центры правовой, деловой и социально значимой информации центральных районных библиотек в Иркутской области» (2013-2014 годы), (далее по тексту ПЦИ Иркутской области) утвержденная постановлением Правительства Иркутской области от 01.04.2013 г. № 105-пп, 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была нацелена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на  расширение доступа жителей Иркутской области к информационным ресурсам центральных районных библиотек муниципальных образований Иркутской области.</w:t>
      </w:r>
      <w:proofErr w:type="gramEnd"/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ПЦИ  Иркутской области была подана центральной городской библиотекой имени Светланы Кузнецовой (далее  библиотека г</w:t>
      </w:r>
      <w:proofErr w:type="gram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одайбо)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в марте 2013 года и пройдя конкурсный отбор вошла  в ПЦИ Иркутской области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5 Перечень центральных районных библиотек муниципальных образований Иркутской области, участвующих в реализации  ПЦИ  Иркутской области).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программы предусматривало </w:t>
      </w:r>
      <w:proofErr w:type="spell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 бюджета (далее </w:t>
      </w:r>
      <w:proofErr w:type="gram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) и </w:t>
      </w:r>
      <w:proofErr w:type="gram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proofErr w:type="gram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МО г. Бодайбо и района (далее МБ), гарантом которого является администрация  г. Бодайбо и района, по 500 тыс. рублей в 2013 и 2014году, общая сумма предусмотренных средств на весь период реализации- 2,0 миллиона рублей.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В июле 2013 года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разработки долгосрочной муниципальной целевой программы «Публичный центр правовой, деловой и социально значимой информации городской библиотеки г</w:t>
      </w:r>
      <w:proofErr w:type="gram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одайбо» на 2013 – 2014 годы» (далее ПЦИ библиотеки г.Бодайбо), подписания Соглашения о предоставлении субсидий из областного бюджета бюджетам муниципальных образований Иркутской области в целях </w:t>
      </w:r>
      <w:proofErr w:type="spell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организации и поддержке ПЦИ, утверждения смет расходов на 2013 год,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городская библиотека г</w:t>
      </w:r>
      <w:proofErr w:type="gramStart"/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.Б</w:t>
      </w:r>
      <w:proofErr w:type="gramEnd"/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одайбо приступила к реализации мероприятий. ПЦИ библиотеки г.Бодайбо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модернизированный информационный центр «Спутник +», помещение которого расположено в библиотеке г.Бодайбо, списочный состав работников - 3человека (заведующая информационным центром и два программиста).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В 2013 году освоено из ОБ – 500, 0 тыс.руб., средства были направлены на оснащение ПЦИ библиотеки г.Бодайбо вычислительной техникой, приобретение специализированного программного обеспечения, оснащение рабочих и пользовательских мест ПЦИ; из МБ- 500,0 тыс.руб. на проведение текущего ремонта здания и помещения ПЦИ, организацию лекций правовой и социально значимой направленности.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мероприятий ПЦИ библиотеки г.Бодайбо были созданы условия 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для  доступа жителей г.Бодайбо и района к правовой информации, внедрения новых информационных услуг с использованием электронных баз данных (по запросам пользователей, по изданию библиографических форм работы).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Итоги работы и показатели деятельности: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1.Приобретена и установлена новая автоматизированная библиотечная информационная  система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5 АРМ «ИРБИС», для создания электронного каталога библиотеки (книжного и электронного фондов). Для работы с данной электронной системой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специалиста библиотеки г.Бодайбо прошли курсовое обучение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областной библиотеки им. Молчанова – Сибирского. 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Увеличен на 2 часа график работы  библиотеки г.Бодайбо,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что позволило удерживать на уровне предыдущего (2012 года) основной показатель посещаемости библиотеки г.Бодайбо (читальный зал, информационный центр).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Проведено 16 групповых занятий (экспресс – уроков) с общим количеством участников 514 человек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(для учащихся школ и техникума), по обучению работе на офисной технике. Мониторинг данного показателя стал возможным только при организации ПЦИ.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Возросли доходы от организации платных услуг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сравнении с 2012 годом на 4,2 % и составили 594,0 тысячи рублей.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5.Для пользователей установлено и работает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10 персональных компьютеров,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4  из которых, приобретены в рамках ПЦИ библиотеки г.Бодайбо, в 2014 году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планируется приобретение еще 4 персональных компьютеров и 2 ноутбуков.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6. Число посещений ПЦИ библиотеки г.Бодайбо  возросло с 4001 посещения в 2012 году, до 4758 – в 2013 году, рост  составил  16%.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потребностей пользователей в информации показал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, что более 67 % из них обращаются к услугам ПЦИ библиотеки г</w:t>
      </w:r>
      <w:proofErr w:type="gram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одайбо за поиском информации,  29 % для подготовки к занятиям, и 4 % (в основном это дети) для  развлечений (компьютерные игры), что ставит перед специалистами ПЦИ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новые задачи: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 пополнение базы данных по разным темам, выпуск фляеров с указание адресов полезных образовательных интернет – порталов, проведение обучающих лекций по оптимальному использованию интернет ресурсов.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В 2014 году планируется: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Направить средства областного и муниципального бюджетов на создание и обновление интернет – сайта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, для выставления на нем электронного каталога, работа с которым, откроет возможность для общего доступа  к фондам российских и региональных  библиотек,  планам мероприятий, социально значимой и другой  информации;  продолжить работу по оснащению ПЦИ библиотеки г</w:t>
      </w:r>
      <w:proofErr w:type="gram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одайбо оргтехникой и специализированными программами.</w:t>
      </w:r>
    </w:p>
    <w:p w:rsidR="009073D1" w:rsidRPr="009073D1" w:rsidRDefault="009073D1" w:rsidP="009073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2.Утвердить Программу «Компьютеру все возрасты покорны» и начать реализацию мероприятий  по формированию у пользователей основ библиотечно-информационной культуры,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обучению разных групп населения (в том числе пенсионеров), работе с различными источниками информации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использованию Интернет – поиска, знакомству с интернет - браузерами, поисковыми системами, веб - ресурсами и электронной почтой. 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3.Продолжить работу по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использованию информационно – рекламной продукции (оформление, печать),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создается с помощью компьютерной техники в «Спутник+», ее успешное использование для привлечения и сохранения контингента посетителей, как пользователей ПЦИ библиотеки г.Бодайбо, так  и читателей.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Расширить спектр возможностей использования персонального компьютера для создания информационного продукта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презентаций, видеофильмов, видеороликов, которые давно стали неотъемлемой частью различных мероприятий и используются в деятельности, как детей, так и взрослых. 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Итоги реализации программы ПЦИ библиотеки г.Бодайбо будут подведены по окончании ее реализации в январе 2015 года и представлены в Министерство культуры и архивов Иркутской области в годовом статистическом отчете Управления культуры администрации МО г.Бодайбо и района на 01.01.2015 года.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культуры 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МО 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г.Бодайбо и района                                                                               Е.Н.Степанова</w:t>
      </w:r>
    </w:p>
    <w:p w:rsidR="009073D1" w:rsidRPr="009073D1" w:rsidRDefault="009073D1" w:rsidP="009073D1">
      <w:pPr>
        <w:tabs>
          <w:tab w:val="left" w:pos="1680"/>
        </w:tabs>
        <w:rPr>
          <w:sz w:val="24"/>
          <w:szCs w:val="24"/>
        </w:rPr>
      </w:pPr>
    </w:p>
    <w:sectPr w:rsidR="009073D1" w:rsidRPr="009073D1" w:rsidSect="00D8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C"/>
    <w:rsid w:val="00161A46"/>
    <w:rsid w:val="00194A04"/>
    <w:rsid w:val="001E2112"/>
    <w:rsid w:val="001F4402"/>
    <w:rsid w:val="00284B53"/>
    <w:rsid w:val="003019EE"/>
    <w:rsid w:val="00326E6B"/>
    <w:rsid w:val="003D55AE"/>
    <w:rsid w:val="007F681C"/>
    <w:rsid w:val="0089255C"/>
    <w:rsid w:val="009073D1"/>
    <w:rsid w:val="009273CC"/>
    <w:rsid w:val="00A84494"/>
    <w:rsid w:val="00B05E22"/>
    <w:rsid w:val="00C41DEA"/>
    <w:rsid w:val="00CF5FB9"/>
    <w:rsid w:val="00D84380"/>
    <w:rsid w:val="00F8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</dc:creator>
  <cp:lastModifiedBy>Бодяло ЕН</cp:lastModifiedBy>
  <cp:revision>2</cp:revision>
  <cp:lastPrinted>2014-01-29T06:46:00Z</cp:lastPrinted>
  <dcterms:created xsi:type="dcterms:W3CDTF">2014-06-24T01:42:00Z</dcterms:created>
  <dcterms:modified xsi:type="dcterms:W3CDTF">2014-06-24T01:42:00Z</dcterms:modified>
</cp:coreProperties>
</file>