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D27419" w:rsidRDefault="00D27419" w:rsidP="00D274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и </w:t>
      </w:r>
    </w:p>
    <w:p w:rsidR="00D27419" w:rsidRDefault="00D27419" w:rsidP="00D274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дополнений   в    решение</w:t>
      </w:r>
    </w:p>
    <w:p w:rsidR="00D27419" w:rsidRDefault="00D27419" w:rsidP="00D274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. Бодайбо и района</w:t>
      </w:r>
    </w:p>
    <w:p w:rsidR="00D27419" w:rsidRPr="00BD40AE" w:rsidRDefault="00D27419" w:rsidP="00D27419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 xml:space="preserve">12.12.2013 </w:t>
      </w:r>
      <w:r w:rsidRPr="00BD40AE">
        <w:rPr>
          <w:rFonts w:ascii="Times New Roman" w:hAnsi="Times New Roman" w:cs="Times New Roman"/>
          <w:bCs/>
          <w:sz w:val="24"/>
        </w:rPr>
        <w:t xml:space="preserve">  № </w:t>
      </w:r>
      <w:r>
        <w:rPr>
          <w:rFonts w:ascii="Times New Roman" w:hAnsi="Times New Roman" w:cs="Times New Roman"/>
          <w:bCs/>
          <w:sz w:val="24"/>
        </w:rPr>
        <w:t>35-па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93A25" w:rsidRDefault="00D93A25" w:rsidP="00D9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4C7BF9">
        <w:rPr>
          <w:rFonts w:ascii="Times New Roman" w:hAnsi="Times New Roman"/>
          <w:color w:val="000000"/>
          <w:sz w:val="24"/>
          <w:szCs w:val="24"/>
        </w:rPr>
        <w:t>Рассмотрев представленн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 администрацией г</w:t>
      </w:r>
      <w:proofErr w:type="gramStart"/>
      <w:r w:rsidRPr="004C7BF9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C7BF9">
        <w:rPr>
          <w:rFonts w:ascii="Times New Roman" w:hAnsi="Times New Roman"/>
          <w:color w:val="000000"/>
          <w:sz w:val="24"/>
          <w:szCs w:val="24"/>
        </w:rPr>
        <w:t xml:space="preserve">одайбо и </w:t>
      </w:r>
      <w:r w:rsidRPr="004C7BF9">
        <w:rPr>
          <w:rFonts w:ascii="Times New Roman" w:hAnsi="Times New Roman"/>
          <w:sz w:val="24"/>
          <w:szCs w:val="24"/>
        </w:rPr>
        <w:t>района</w:t>
      </w:r>
      <w:r w:rsidRPr="007A6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предложенные изменения и дополнения в решение Думы г. Бодайбо и района от 12.12.2013 г. № 35-па «Об утверждении прогнозного плана приватизации муниципального имущества МО г.Бодайбо и района»  и руководствуясь Федеральным законом от 22.07.2008 № 159-ФЗ 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РФ», Положением «О приватизации муниципального имущества муниципального образования г. Бодайбо и района», утвержденным решением Думы г. Бодайбо и района от 04.05.2009 № 16-па, руководствуясь ст. 23 Устава муниципального образования г. Бодайбо и района, Дума г. Бодайбо и района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изменения и дополнения в решение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12.12.2013 №  35-па «Об утверждении Прогнозного плана приватизации муниципального имущества муниципального образования г. Бодайбо и района на 2014-2016 годы»,  дополнив  Приложение   № 1 к решению Думы следующими строками: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984"/>
        <w:gridCol w:w="2126"/>
        <w:gridCol w:w="1560"/>
        <w:gridCol w:w="708"/>
        <w:gridCol w:w="709"/>
        <w:gridCol w:w="709"/>
        <w:gridCol w:w="248"/>
      </w:tblGrid>
      <w:tr w:rsidR="00ED3765" w:rsidRPr="00FA109D" w:rsidTr="00ED3765">
        <w:trPr>
          <w:trHeight w:val="834"/>
        </w:trPr>
        <w:tc>
          <w:tcPr>
            <w:tcW w:w="567" w:type="dxa"/>
            <w:tcBorders>
              <w:bottom w:val="nil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№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46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4645">
              <w:rPr>
                <w:sz w:val="20"/>
                <w:szCs w:val="20"/>
              </w:rPr>
              <w:t>/</w:t>
            </w:r>
            <w:proofErr w:type="spellStart"/>
            <w:r w:rsidRPr="00F446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Наименование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Место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нахождения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2126" w:type="dxa"/>
            <w:tcBorders>
              <w:bottom w:val="nil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Характеристика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bottom w:val="nil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Способ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4645">
              <w:rPr>
                <w:sz w:val="20"/>
                <w:szCs w:val="20"/>
              </w:rPr>
              <w:t>риватизации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Срок приватизац</w:t>
            </w:r>
            <w:r>
              <w:rPr>
                <w:sz w:val="20"/>
                <w:szCs w:val="20"/>
              </w:rPr>
              <w:t>ии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в  т. ч.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D27419" w:rsidRDefault="00D27419" w:rsidP="00431392">
            <w:pPr>
              <w:rPr>
                <w:sz w:val="20"/>
                <w:szCs w:val="20"/>
              </w:rPr>
            </w:pP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D3765" w:rsidRPr="00FA109D" w:rsidTr="00ED3765">
        <w:trPr>
          <w:gridAfter w:val="1"/>
          <w:wAfter w:w="248" w:type="dxa"/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7419" w:rsidRPr="00FA109D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A109D">
              <w:t>201</w:t>
            </w:r>
            <w:r>
              <w:t>5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FA109D">
              <w:t>201</w:t>
            </w:r>
            <w:r>
              <w:t>6</w:t>
            </w:r>
          </w:p>
        </w:tc>
      </w:tr>
      <w:tr w:rsidR="00ED3765" w:rsidRPr="00FA109D" w:rsidTr="00ED3765">
        <w:trPr>
          <w:gridAfter w:val="1"/>
          <w:wAfter w:w="248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3765" w:rsidRPr="00F44645" w:rsidTr="00ED3765">
        <w:trPr>
          <w:gridAfter w:val="1"/>
          <w:wAfter w:w="248" w:type="dxa"/>
        </w:trPr>
        <w:tc>
          <w:tcPr>
            <w:tcW w:w="567" w:type="dxa"/>
          </w:tcPr>
          <w:p w:rsidR="00D27419" w:rsidRDefault="00D27419" w:rsidP="00D274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27419" w:rsidRDefault="00465607" w:rsidP="004656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D27419" w:rsidRPr="00F44645" w:rsidRDefault="00465607" w:rsidP="00ED376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обл. Бодайбинский район, 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ропоткин, ул. Ленина, 11, помещение № 5</w:t>
            </w:r>
          </w:p>
        </w:tc>
        <w:tc>
          <w:tcPr>
            <w:tcW w:w="2126" w:type="dxa"/>
          </w:tcPr>
          <w:p w:rsidR="00D27419" w:rsidRDefault="00D27419" w:rsidP="00ED376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Нежилое</w:t>
            </w:r>
            <w:proofErr w:type="gramEnd"/>
            <w:r w:rsidR="00465607">
              <w:rPr>
                <w:sz w:val="20"/>
                <w:szCs w:val="20"/>
              </w:rPr>
              <w:t xml:space="preserve"> </w:t>
            </w:r>
            <w:proofErr w:type="spellStart"/>
            <w:r w:rsidR="00465607">
              <w:rPr>
                <w:sz w:val="20"/>
                <w:szCs w:val="20"/>
              </w:rPr>
              <w:t>омещение</w:t>
            </w:r>
            <w:proofErr w:type="spellEnd"/>
            <w:r w:rsidR="00465607">
              <w:rPr>
                <w:sz w:val="20"/>
                <w:szCs w:val="20"/>
              </w:rPr>
              <w:t xml:space="preserve">, расположенное в </w:t>
            </w:r>
            <w:r>
              <w:rPr>
                <w:sz w:val="20"/>
                <w:szCs w:val="20"/>
              </w:rPr>
              <w:t xml:space="preserve"> 2-х этажно</w:t>
            </w:r>
            <w:r w:rsidR="00465607">
              <w:rPr>
                <w:sz w:val="20"/>
                <w:szCs w:val="20"/>
              </w:rPr>
              <w:t>м деревянном</w:t>
            </w:r>
            <w:r>
              <w:rPr>
                <w:sz w:val="20"/>
                <w:szCs w:val="20"/>
              </w:rPr>
              <w:t xml:space="preserve"> здани</w:t>
            </w:r>
            <w:r w:rsidR="0046560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площадью </w:t>
            </w:r>
            <w:r w:rsidR="00465607">
              <w:rPr>
                <w:sz w:val="20"/>
                <w:szCs w:val="20"/>
              </w:rPr>
              <w:t>72,1</w:t>
            </w:r>
            <w:r>
              <w:rPr>
                <w:sz w:val="20"/>
                <w:szCs w:val="20"/>
              </w:rPr>
              <w:t>кв.м</w:t>
            </w:r>
            <w:r w:rsidR="0046560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27419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Преимущест</w:t>
            </w:r>
            <w:r w:rsidR="004656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право, согласно ФЗ 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</w:t>
            </w:r>
            <w:r w:rsidRPr="00465607">
              <w:rPr>
                <w:i/>
                <w:sz w:val="20"/>
                <w:szCs w:val="20"/>
              </w:rPr>
              <w:t>З</w:t>
            </w:r>
          </w:p>
        </w:tc>
        <w:tc>
          <w:tcPr>
            <w:tcW w:w="708" w:type="dxa"/>
          </w:tcPr>
          <w:p w:rsidR="00D27419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7419" w:rsidRPr="00F44645" w:rsidRDefault="00465607" w:rsidP="004656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7419">
              <w:rPr>
                <w:sz w:val="20"/>
                <w:szCs w:val="20"/>
              </w:rPr>
              <w:t>кв.</w:t>
            </w:r>
          </w:p>
        </w:tc>
      </w:tr>
      <w:tr w:rsidR="00ED3765" w:rsidRPr="00F44645" w:rsidTr="00ED3765">
        <w:trPr>
          <w:gridAfter w:val="1"/>
          <w:wAfter w:w="248" w:type="dxa"/>
        </w:trPr>
        <w:tc>
          <w:tcPr>
            <w:tcW w:w="567" w:type="dxa"/>
          </w:tcPr>
          <w:p w:rsidR="00D27419" w:rsidRDefault="00D27419" w:rsidP="00D274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D27419" w:rsidRPr="00E93251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D27419" w:rsidRDefault="00465607" w:rsidP="00ED376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Бодайбинский район, 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ртемовский ул. Подгорная, 1, помещение</w:t>
            </w:r>
            <w:r w:rsidR="00ED3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126" w:type="dxa"/>
          </w:tcPr>
          <w:p w:rsidR="00D27419" w:rsidRPr="00354C88" w:rsidRDefault="00D27419" w:rsidP="004656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расположенное в </w:t>
            </w:r>
            <w:r w:rsidR="00465607">
              <w:rPr>
                <w:sz w:val="20"/>
                <w:szCs w:val="20"/>
              </w:rPr>
              <w:t>деревянном здании</w:t>
            </w:r>
            <w:r>
              <w:rPr>
                <w:sz w:val="20"/>
                <w:szCs w:val="20"/>
              </w:rPr>
              <w:t xml:space="preserve">, площадью </w:t>
            </w:r>
            <w:r w:rsidR="00465607">
              <w:rPr>
                <w:sz w:val="20"/>
                <w:szCs w:val="20"/>
              </w:rPr>
              <w:t>90,1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60" w:type="dxa"/>
          </w:tcPr>
          <w:p w:rsidR="00D27419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Преимущест</w:t>
            </w:r>
            <w:r w:rsidR="004656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право, согласно ФЗ </w:t>
            </w:r>
          </w:p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159-ФЗ</w:t>
            </w:r>
          </w:p>
        </w:tc>
        <w:tc>
          <w:tcPr>
            <w:tcW w:w="708" w:type="dxa"/>
          </w:tcPr>
          <w:p w:rsidR="00D27419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7419" w:rsidRPr="00F44645" w:rsidRDefault="00D27419" w:rsidP="0043139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7419" w:rsidRPr="00F44645" w:rsidRDefault="00465607" w:rsidP="004656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7419">
              <w:rPr>
                <w:sz w:val="20"/>
                <w:szCs w:val="20"/>
              </w:rPr>
              <w:t>кв.</w:t>
            </w:r>
          </w:p>
        </w:tc>
      </w:tr>
    </w:tbl>
    <w:p w:rsidR="00D27419" w:rsidRPr="00F44645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45">
        <w:rPr>
          <w:rFonts w:ascii="Times New Roman" w:hAnsi="Times New Roman" w:cs="Times New Roman"/>
          <w:sz w:val="24"/>
          <w:szCs w:val="24"/>
        </w:rPr>
        <w:t>Последнюю строку Приложения № 1 изложить в новой редакции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645">
        <w:rPr>
          <w:rFonts w:ascii="Times New Roman" w:hAnsi="Times New Roman" w:cs="Times New Roman"/>
          <w:sz w:val="24"/>
          <w:szCs w:val="24"/>
        </w:rPr>
        <w:t>жидаемая сумма поступлений от приватизации муниципального имущества –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7 763 </w:t>
      </w:r>
      <w:r w:rsidRPr="00F4464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45">
        <w:rPr>
          <w:rFonts w:ascii="Times New Roman" w:hAnsi="Times New Roman" w:cs="Times New Roman"/>
          <w:sz w:val="24"/>
          <w:szCs w:val="24"/>
        </w:rPr>
        <w:t>руб.;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1 487,4 </w:t>
      </w:r>
      <w:r w:rsidRPr="00F4464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6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645">
        <w:rPr>
          <w:rFonts w:ascii="Times New Roman" w:hAnsi="Times New Roman" w:cs="Times New Roman"/>
          <w:sz w:val="24"/>
          <w:szCs w:val="24"/>
        </w:rPr>
        <w:t>уб.;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4645">
        <w:rPr>
          <w:rFonts w:ascii="Times New Roman" w:hAnsi="Times New Roman" w:cs="Times New Roman"/>
          <w:sz w:val="24"/>
          <w:szCs w:val="24"/>
        </w:rPr>
        <w:t xml:space="preserve"> – </w:t>
      </w:r>
      <w:r w:rsidR="00FF5DB1">
        <w:rPr>
          <w:rFonts w:ascii="Times New Roman" w:hAnsi="Times New Roman" w:cs="Times New Roman"/>
          <w:sz w:val="24"/>
          <w:szCs w:val="24"/>
        </w:rPr>
        <w:t xml:space="preserve">4 099,9 </w:t>
      </w:r>
      <w:r w:rsidRPr="00FF5DB1">
        <w:rPr>
          <w:rFonts w:ascii="Times New Roman" w:hAnsi="Times New Roman" w:cs="Times New Roman"/>
          <w:sz w:val="24"/>
          <w:szCs w:val="24"/>
        </w:rPr>
        <w:t>тыс.руб.».</w:t>
      </w:r>
    </w:p>
    <w:p w:rsidR="00024CD4" w:rsidRDefault="00024CD4" w:rsidP="00D27419">
      <w:pPr>
        <w:jc w:val="both"/>
        <w:rPr>
          <w:b/>
          <w:bCs/>
        </w:rPr>
      </w:pPr>
    </w:p>
    <w:p w:rsidR="00ED3765" w:rsidRDefault="00ED3765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351BAB">
        <w:rPr>
          <w:b/>
          <w:color w:val="000000"/>
        </w:rPr>
        <w:t>13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октября </w:t>
      </w:r>
      <w:r w:rsidRPr="004D46FA">
        <w:rPr>
          <w:b/>
          <w:color w:val="000000"/>
        </w:rPr>
        <w:t xml:space="preserve"> 201</w:t>
      </w:r>
      <w:r>
        <w:rPr>
          <w:b/>
          <w:color w:val="000000"/>
        </w:rPr>
        <w:t>6</w:t>
      </w:r>
      <w:r w:rsidRPr="004D46FA">
        <w:rPr>
          <w:b/>
          <w:color w:val="000000"/>
        </w:rPr>
        <w:t xml:space="preserve"> г.</w:t>
      </w:r>
    </w:p>
    <w:p w:rsidR="00226021" w:rsidRDefault="00D93A25" w:rsidP="00ED3765">
      <w:pPr>
        <w:ind w:firstLine="567"/>
      </w:pPr>
      <w:r w:rsidRPr="004D46FA">
        <w:rPr>
          <w:b/>
          <w:color w:val="000000"/>
        </w:rPr>
        <w:t xml:space="preserve">№ </w:t>
      </w:r>
      <w:r w:rsidR="00351BAB">
        <w:rPr>
          <w:b/>
          <w:color w:val="000000"/>
        </w:rPr>
        <w:t>16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-па </w:t>
      </w:r>
    </w:p>
    <w:sectPr w:rsidR="00226021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419"/>
    <w:rsid w:val="00024CD4"/>
    <w:rsid w:val="00226021"/>
    <w:rsid w:val="00351BAB"/>
    <w:rsid w:val="00465607"/>
    <w:rsid w:val="00494BB9"/>
    <w:rsid w:val="007C0A5F"/>
    <w:rsid w:val="00837C70"/>
    <w:rsid w:val="00C5231D"/>
    <w:rsid w:val="00D27419"/>
    <w:rsid w:val="00D93A25"/>
    <w:rsid w:val="00DB569A"/>
    <w:rsid w:val="00ED376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10</cp:revision>
  <cp:lastPrinted>2016-10-13T07:36:00Z</cp:lastPrinted>
  <dcterms:created xsi:type="dcterms:W3CDTF">2016-09-22T02:30:00Z</dcterms:created>
  <dcterms:modified xsi:type="dcterms:W3CDTF">2016-10-13T07:41:00Z</dcterms:modified>
</cp:coreProperties>
</file>